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367" w:rsidRDefault="00F82367" w:rsidP="00F82367">
      <w:pPr>
        <w:adjustRightInd w:val="0"/>
        <w:snapToGrid w:val="0"/>
        <w:spacing w:line="560" w:lineRule="exact"/>
        <w:ind w:firstLineChars="200" w:firstLine="723"/>
        <w:jc w:val="center"/>
        <w:rPr>
          <w:rStyle w:val="a9"/>
          <w:rFonts w:ascii="黑体" w:eastAsia="黑体" w:hAnsi="黑体"/>
          <w:b w:val="0"/>
          <w:spacing w:val="-4"/>
          <w:sz w:val="32"/>
          <w:szCs w:val="32"/>
        </w:rPr>
      </w:pPr>
      <w:r>
        <w:rPr>
          <w:rFonts w:ascii="黑体" w:eastAsia="黑体" w:hAnsi="黑体" w:cs="宋体" w:hint="eastAsia"/>
          <w:b/>
          <w:kern w:val="0"/>
          <w:sz w:val="36"/>
          <w:szCs w:val="36"/>
        </w:rPr>
        <w:t>乌恰镇小型农田水利项目绩效自评报告</w:t>
      </w:r>
    </w:p>
    <w:p w:rsidR="00F82367" w:rsidRDefault="00F82367" w:rsidP="00F82367">
      <w:pPr>
        <w:pStyle w:val="Af"/>
        <w:spacing w:line="700" w:lineRule="exact"/>
        <w:ind w:firstLineChars="200" w:firstLine="624"/>
        <w:jc w:val="left"/>
        <w:rPr>
          <w:rStyle w:val="a9"/>
          <w:rFonts w:ascii="黑体" w:eastAsia="黑体" w:hAnsi="黑体"/>
          <w:b w:val="0"/>
          <w:color w:val="auto"/>
          <w:spacing w:val="-4"/>
          <w:sz w:val="32"/>
          <w:szCs w:val="32"/>
        </w:rPr>
      </w:pPr>
      <w:r>
        <w:rPr>
          <w:rStyle w:val="a9"/>
          <w:rFonts w:ascii="黑体" w:eastAsia="黑体" w:hAnsi="黑体" w:hint="eastAsia"/>
          <w:b w:val="0"/>
          <w:color w:val="auto"/>
          <w:spacing w:val="-4"/>
          <w:sz w:val="32"/>
          <w:szCs w:val="32"/>
        </w:rPr>
        <w:t>一、项目概况</w:t>
      </w:r>
    </w:p>
    <w:p w:rsidR="00F82367" w:rsidRDefault="00F82367" w:rsidP="00F82367">
      <w:pPr>
        <w:adjustRightInd w:val="0"/>
        <w:snapToGrid w:val="0"/>
        <w:spacing w:line="56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（一）项目单位基本情况</w:t>
      </w:r>
    </w:p>
    <w:p w:rsidR="00F82367" w:rsidRDefault="00F82367" w:rsidP="00F82367">
      <w:pPr>
        <w:adjustRightInd w:val="0"/>
        <w:snapToGrid w:val="0"/>
        <w:spacing w:line="560" w:lineRule="exact"/>
        <w:ind w:firstLineChars="200" w:firstLine="624"/>
        <w:rPr>
          <w:rStyle w:val="a9"/>
          <w:rFonts w:ascii="仿宋" w:eastAsia="仿宋" w:hAnsi="仿宋"/>
          <w:b w:val="0"/>
          <w:spacing w:val="-4"/>
          <w:sz w:val="32"/>
          <w:szCs w:val="32"/>
        </w:rPr>
      </w:pPr>
      <w:r w:rsidRPr="00552BB3">
        <w:rPr>
          <w:rStyle w:val="a9"/>
          <w:rFonts w:ascii="仿宋" w:eastAsia="仿宋" w:hAnsi="仿宋" w:hint="eastAsia"/>
          <w:b w:val="0"/>
          <w:spacing w:val="-4"/>
          <w:sz w:val="32"/>
          <w:szCs w:val="32"/>
        </w:rPr>
        <w:t>乌恰镇位于英吉沙县城西南方向，辖区总面积268平方米，耕地面积5.9万亩，辖区共有29个行政村（其中两个拆分村），139个村民小组。全镇有建档立卡贫困人口5437户，24292人，贫困村10个，深度贫困村16个。人口组成主要以维吾尔族为主，部分汉族是来打工或者从事行政事业单位工作人员以及从商人员。全镇耕地较少，主要种植杏子和小麦。</w:t>
      </w:r>
    </w:p>
    <w:p w:rsidR="00322B3D" w:rsidRDefault="00D40D49">
      <w:pPr>
        <w:adjustRightInd w:val="0"/>
        <w:snapToGrid w:val="0"/>
        <w:spacing w:line="56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（二）项目预算</w:t>
      </w:r>
      <w:r>
        <w:rPr>
          <w:rStyle w:val="a9"/>
          <w:rFonts w:ascii="楷体" w:eastAsia="楷体" w:hAnsi="楷体"/>
          <w:spacing w:val="-4"/>
          <w:sz w:val="32"/>
          <w:szCs w:val="32"/>
        </w:rPr>
        <w:t>绩效目标</w:t>
      </w:r>
      <w:r>
        <w:rPr>
          <w:rStyle w:val="a9"/>
          <w:rFonts w:ascii="楷体" w:eastAsia="楷体" w:hAnsi="楷体" w:hint="eastAsia"/>
          <w:spacing w:val="-4"/>
          <w:sz w:val="32"/>
          <w:szCs w:val="32"/>
        </w:rPr>
        <w:t>设定情况</w:t>
      </w:r>
    </w:p>
    <w:p w:rsidR="00F82367" w:rsidRPr="00F82367" w:rsidRDefault="00D40D49" w:rsidP="00F82367">
      <w:pPr>
        <w:adjustRightInd w:val="0"/>
        <w:snapToGrid w:val="0"/>
        <w:spacing w:line="560" w:lineRule="exact"/>
        <w:ind w:firstLineChars="200" w:firstLine="627"/>
        <w:rPr>
          <w:rStyle w:val="a9"/>
          <w:rFonts w:ascii="仿宋" w:eastAsia="仿宋" w:hAnsi="仿宋"/>
          <w:spacing w:val="-4"/>
          <w:sz w:val="32"/>
          <w:szCs w:val="32"/>
        </w:rPr>
      </w:pPr>
      <w:r>
        <w:rPr>
          <w:rFonts w:ascii="仿宋" w:eastAsia="仿宋" w:hAnsi="仿宋" w:hint="eastAsia"/>
          <w:b/>
          <w:bCs/>
          <w:spacing w:val="-4"/>
          <w:sz w:val="32"/>
          <w:szCs w:val="32"/>
        </w:rPr>
        <w:t>1</w:t>
      </w:r>
      <w:r>
        <w:rPr>
          <w:rFonts w:ascii="仿宋" w:eastAsia="仿宋" w:hAnsi="仿宋" w:hint="eastAsia"/>
          <w:b/>
          <w:bCs/>
          <w:spacing w:val="-4"/>
          <w:sz w:val="32"/>
          <w:szCs w:val="32"/>
        </w:rPr>
        <w:t>、项目预期目标及阶段性目标</w:t>
      </w:r>
    </w:p>
    <w:p w:rsidR="00F82367" w:rsidRDefault="00F82367" w:rsidP="00F82367">
      <w:pPr>
        <w:adjustRightInd w:val="0"/>
        <w:snapToGrid w:val="0"/>
        <w:spacing w:line="560" w:lineRule="exact"/>
        <w:ind w:firstLineChars="200" w:firstLine="624"/>
        <w:rPr>
          <w:rStyle w:val="a9"/>
          <w:rFonts w:ascii="仿宋" w:eastAsia="仿宋" w:hAnsi="仿宋" w:cs="仿宋" w:hint="eastAsia"/>
          <w:b w:val="0"/>
          <w:color w:val="000000" w:themeColor="text1"/>
          <w:spacing w:val="-4"/>
          <w:sz w:val="32"/>
          <w:szCs w:val="32"/>
        </w:rPr>
      </w:pPr>
      <w:r w:rsidRPr="00F82367">
        <w:rPr>
          <w:rStyle w:val="a9"/>
          <w:rFonts w:ascii="仿宋" w:eastAsia="仿宋" w:hAnsi="仿宋" w:cs="仿宋" w:hint="eastAsia"/>
          <w:b w:val="0"/>
          <w:color w:val="000000" w:themeColor="text1"/>
          <w:spacing w:val="-4"/>
          <w:sz w:val="32"/>
          <w:szCs w:val="32"/>
        </w:rPr>
        <w:t>乌恰镇 11 村建设 300米 防渗渠。</w:t>
      </w:r>
    </w:p>
    <w:p w:rsidR="00322B3D" w:rsidRDefault="00D40D49" w:rsidP="00F82367">
      <w:pPr>
        <w:adjustRightInd w:val="0"/>
        <w:snapToGrid w:val="0"/>
        <w:spacing w:line="560" w:lineRule="exact"/>
        <w:ind w:firstLineChars="200" w:firstLine="624"/>
        <w:rPr>
          <w:rStyle w:val="a9"/>
          <w:rFonts w:ascii="仿宋" w:eastAsia="仿宋" w:hAnsi="仿宋" w:cs="仿宋"/>
          <w:b w:val="0"/>
          <w:color w:val="000000" w:themeColor="text1"/>
          <w:spacing w:val="-4"/>
          <w:sz w:val="32"/>
          <w:szCs w:val="32"/>
        </w:rPr>
      </w:pPr>
      <w:r>
        <w:rPr>
          <w:rStyle w:val="a9"/>
          <w:rFonts w:ascii="仿宋" w:eastAsia="仿宋" w:hAnsi="仿宋" w:cs="仿宋" w:hint="eastAsia"/>
          <w:b w:val="0"/>
          <w:color w:val="000000" w:themeColor="text1"/>
          <w:spacing w:val="-4"/>
          <w:sz w:val="32"/>
          <w:szCs w:val="32"/>
        </w:rPr>
        <w:t>工程总投资概算：</w:t>
      </w:r>
      <w:r w:rsidR="00F82367">
        <w:rPr>
          <w:rStyle w:val="a9"/>
          <w:rFonts w:ascii="仿宋" w:eastAsia="仿宋" w:hAnsi="仿宋" w:cs="仿宋" w:hint="eastAsia"/>
          <w:b w:val="0"/>
          <w:color w:val="000000" w:themeColor="text1"/>
          <w:spacing w:val="-4"/>
          <w:sz w:val="32"/>
          <w:szCs w:val="32"/>
        </w:rPr>
        <w:t>25</w:t>
      </w:r>
      <w:r>
        <w:rPr>
          <w:rStyle w:val="a9"/>
          <w:rFonts w:ascii="仿宋" w:eastAsia="仿宋" w:hAnsi="仿宋" w:cs="仿宋" w:hint="eastAsia"/>
          <w:b w:val="0"/>
          <w:color w:val="000000" w:themeColor="text1"/>
          <w:spacing w:val="-4"/>
          <w:sz w:val="32"/>
          <w:szCs w:val="32"/>
        </w:rPr>
        <w:t>万元</w:t>
      </w:r>
      <w:r>
        <w:rPr>
          <w:rStyle w:val="a9"/>
          <w:rFonts w:ascii="仿宋" w:eastAsia="仿宋" w:hAnsi="仿宋" w:cs="仿宋" w:hint="eastAsia"/>
          <w:b w:val="0"/>
          <w:color w:val="000000" w:themeColor="text1"/>
          <w:spacing w:val="-4"/>
          <w:sz w:val="32"/>
          <w:szCs w:val="32"/>
        </w:rPr>
        <w:t>。</w:t>
      </w:r>
    </w:p>
    <w:p w:rsidR="00322B3D" w:rsidRDefault="00D40D49">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w:t>
      </w:r>
      <w:r>
        <w:rPr>
          <w:rFonts w:ascii="仿宋" w:eastAsia="仿宋" w:hAnsi="仿宋" w:hint="eastAsia"/>
          <w:b/>
          <w:bCs/>
          <w:spacing w:val="-4"/>
          <w:sz w:val="32"/>
          <w:szCs w:val="32"/>
        </w:rPr>
        <w:t>、项目基本性质</w:t>
      </w:r>
    </w:p>
    <w:p w:rsidR="00322B3D" w:rsidRDefault="00D40D49">
      <w:pPr>
        <w:adjustRightInd w:val="0"/>
        <w:snapToGrid w:val="0"/>
        <w:spacing w:line="560" w:lineRule="exact"/>
        <w:ind w:firstLineChars="200" w:firstLine="640"/>
        <w:rPr>
          <w:rFonts w:ascii="仿宋" w:eastAsia="仿宋" w:hAnsi="仿宋"/>
          <w:bCs/>
          <w:color w:val="FF0000"/>
          <w:spacing w:val="-4"/>
          <w:sz w:val="32"/>
          <w:szCs w:val="32"/>
        </w:rPr>
      </w:pPr>
      <w:r>
        <w:rPr>
          <w:rFonts w:ascii="仿宋_GB2312" w:eastAsia="仿宋_GB2312" w:hAnsi="仿宋_GB2312" w:cs="仿宋_GB2312" w:hint="eastAsia"/>
          <w:sz w:val="32"/>
          <w:szCs w:val="32"/>
        </w:rPr>
        <w:t>本项目性质为更新机井、低压管道建设和防渗渠建设。</w:t>
      </w:r>
    </w:p>
    <w:p w:rsidR="00322B3D" w:rsidRDefault="00D40D49">
      <w:pPr>
        <w:numPr>
          <w:ilvl w:val="0"/>
          <w:numId w:val="1"/>
        </w:num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项目用途及范围</w:t>
      </w:r>
    </w:p>
    <w:p w:rsidR="00F82367" w:rsidRPr="00F82367" w:rsidRDefault="00F82367" w:rsidP="00F82367">
      <w:pPr>
        <w:pStyle w:val="ac"/>
        <w:adjustRightInd w:val="0"/>
        <w:snapToGrid w:val="0"/>
        <w:spacing w:line="560" w:lineRule="exact"/>
        <w:rPr>
          <w:rStyle w:val="a9"/>
          <w:rFonts w:ascii="仿宋" w:eastAsia="仿宋" w:hAnsi="仿宋" w:cs="仿宋" w:hint="eastAsia"/>
          <w:b w:val="0"/>
          <w:color w:val="000000" w:themeColor="text1"/>
          <w:spacing w:val="-4"/>
          <w:sz w:val="32"/>
          <w:szCs w:val="32"/>
        </w:rPr>
      </w:pPr>
      <w:r w:rsidRPr="00F82367">
        <w:rPr>
          <w:rStyle w:val="a9"/>
          <w:rFonts w:ascii="仿宋" w:eastAsia="仿宋" w:hAnsi="仿宋" w:cs="仿宋" w:hint="eastAsia"/>
          <w:b w:val="0"/>
          <w:color w:val="000000" w:themeColor="text1"/>
          <w:spacing w:val="-4"/>
          <w:sz w:val="32"/>
          <w:szCs w:val="32"/>
        </w:rPr>
        <w:t>乌恰镇 11 村建设 300米 防渗渠。</w:t>
      </w:r>
    </w:p>
    <w:p w:rsidR="00322B3D" w:rsidRDefault="00D40D49">
      <w:pPr>
        <w:adjustRightInd w:val="0"/>
        <w:snapToGrid w:val="0"/>
        <w:spacing w:line="56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二、项目资金使用及管理情况</w:t>
      </w:r>
    </w:p>
    <w:p w:rsidR="00322B3D" w:rsidRDefault="00D40D49">
      <w:pPr>
        <w:adjustRightInd w:val="0"/>
        <w:snapToGrid w:val="0"/>
        <w:spacing w:line="56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（一）项目资金安排落实、总投入等情况分析</w:t>
      </w:r>
    </w:p>
    <w:p w:rsidR="00322B3D" w:rsidRDefault="00D40D49">
      <w:pPr>
        <w:adjustRightInd w:val="0"/>
        <w:snapToGrid w:val="0"/>
        <w:spacing w:line="560" w:lineRule="exact"/>
        <w:ind w:firstLineChars="200" w:firstLine="640"/>
        <w:rPr>
          <w:rFonts w:ascii="仿宋" w:eastAsia="仿宋" w:hAnsi="仿宋"/>
          <w:bCs/>
          <w:color w:val="000000" w:themeColor="text1"/>
          <w:spacing w:val="-4"/>
          <w:sz w:val="32"/>
          <w:szCs w:val="32"/>
        </w:rPr>
      </w:pPr>
      <w:r>
        <w:rPr>
          <w:rFonts w:ascii="仿宋" w:eastAsia="仿宋" w:hAnsi="仿宋" w:hint="eastAsia"/>
          <w:color w:val="000000" w:themeColor="text1"/>
          <w:sz w:val="32"/>
          <w:szCs w:val="32"/>
        </w:rPr>
        <w:t>萨罕乡小型农田水利工程</w:t>
      </w:r>
      <w:r>
        <w:rPr>
          <w:rFonts w:ascii="仿宋" w:eastAsia="仿宋" w:hAnsi="仿宋" w:hint="eastAsia"/>
          <w:bCs/>
          <w:color w:val="000000" w:themeColor="text1"/>
          <w:spacing w:val="-4"/>
          <w:sz w:val="32"/>
          <w:szCs w:val="32"/>
        </w:rPr>
        <w:t>项目</w:t>
      </w:r>
      <w:r>
        <w:rPr>
          <w:rFonts w:ascii="仿宋" w:eastAsia="仿宋" w:hAnsi="仿宋" w:hint="eastAsia"/>
          <w:bCs/>
          <w:color w:val="000000" w:themeColor="text1"/>
          <w:spacing w:val="-4"/>
          <w:sz w:val="32"/>
          <w:szCs w:val="32"/>
        </w:rPr>
        <w:t>投资额为</w:t>
      </w:r>
      <w:r w:rsidR="00F82367">
        <w:rPr>
          <w:rFonts w:ascii="仿宋" w:eastAsia="仿宋" w:hAnsi="仿宋" w:hint="eastAsia"/>
          <w:bCs/>
          <w:color w:val="000000" w:themeColor="text1"/>
          <w:spacing w:val="-4"/>
          <w:sz w:val="32"/>
          <w:szCs w:val="32"/>
        </w:rPr>
        <w:t>25</w:t>
      </w:r>
      <w:r>
        <w:rPr>
          <w:rFonts w:ascii="仿宋" w:eastAsia="仿宋" w:hAnsi="仿宋" w:hint="eastAsia"/>
          <w:bCs/>
          <w:color w:val="000000" w:themeColor="text1"/>
          <w:spacing w:val="-4"/>
          <w:sz w:val="32"/>
          <w:szCs w:val="32"/>
        </w:rPr>
        <w:t>万元，</w:t>
      </w:r>
      <w:r>
        <w:rPr>
          <w:rFonts w:ascii="仿宋" w:eastAsia="仿宋" w:hAnsi="仿宋" w:hint="eastAsia"/>
          <w:bCs/>
          <w:color w:val="000000" w:themeColor="text1"/>
          <w:spacing w:val="-4"/>
          <w:sz w:val="32"/>
          <w:szCs w:val="32"/>
        </w:rPr>
        <w:t>2018</w:t>
      </w:r>
      <w:r>
        <w:rPr>
          <w:rFonts w:ascii="仿宋" w:eastAsia="仿宋" w:hAnsi="仿宋" w:hint="eastAsia"/>
          <w:bCs/>
          <w:color w:val="000000" w:themeColor="text1"/>
          <w:spacing w:val="-4"/>
          <w:sz w:val="32"/>
          <w:szCs w:val="32"/>
        </w:rPr>
        <w:t>年实际收到预算资金</w:t>
      </w:r>
      <w:r w:rsidR="00F82367">
        <w:rPr>
          <w:rFonts w:ascii="仿宋" w:eastAsia="仿宋" w:hAnsi="仿宋" w:hint="eastAsia"/>
          <w:bCs/>
          <w:color w:val="000000" w:themeColor="text1"/>
          <w:spacing w:val="-4"/>
          <w:sz w:val="32"/>
          <w:szCs w:val="32"/>
        </w:rPr>
        <w:t>25</w:t>
      </w:r>
      <w:r>
        <w:rPr>
          <w:rFonts w:ascii="仿宋" w:eastAsia="仿宋" w:hAnsi="仿宋" w:hint="eastAsia"/>
          <w:bCs/>
          <w:color w:val="000000" w:themeColor="text1"/>
          <w:spacing w:val="-4"/>
          <w:sz w:val="32"/>
          <w:szCs w:val="32"/>
        </w:rPr>
        <w:t>万元。</w:t>
      </w:r>
    </w:p>
    <w:p w:rsidR="00322B3D" w:rsidRDefault="00D40D49">
      <w:pPr>
        <w:adjustRightInd w:val="0"/>
        <w:snapToGrid w:val="0"/>
        <w:spacing w:line="560" w:lineRule="exact"/>
        <w:ind w:firstLineChars="200" w:firstLine="627"/>
        <w:outlineLvl w:val="0"/>
        <w:rPr>
          <w:rStyle w:val="a9"/>
          <w:rFonts w:ascii="仿宋" w:eastAsia="仿宋" w:hAnsi="仿宋"/>
          <w:b w:val="0"/>
          <w:color w:val="FF0000"/>
          <w:spacing w:val="-4"/>
          <w:sz w:val="32"/>
          <w:szCs w:val="32"/>
        </w:rPr>
      </w:pPr>
      <w:r>
        <w:rPr>
          <w:rStyle w:val="a9"/>
          <w:rFonts w:ascii="楷体" w:eastAsia="楷体" w:hAnsi="楷体" w:hint="eastAsia"/>
          <w:spacing w:val="-4"/>
          <w:sz w:val="32"/>
          <w:szCs w:val="32"/>
        </w:rPr>
        <w:t>（二）项目资金实际使用情况分析</w:t>
      </w:r>
    </w:p>
    <w:p w:rsidR="00322B3D" w:rsidRDefault="00D40D49">
      <w:pPr>
        <w:adjustRightInd w:val="0"/>
        <w:snapToGrid w:val="0"/>
        <w:spacing w:line="560" w:lineRule="exact"/>
        <w:ind w:firstLineChars="200" w:firstLine="624"/>
        <w:rPr>
          <w:rFonts w:ascii="仿宋" w:eastAsia="仿宋" w:hAnsi="仿宋"/>
          <w:bCs/>
          <w:color w:val="000000" w:themeColor="text1"/>
          <w:spacing w:val="-4"/>
          <w:sz w:val="32"/>
          <w:szCs w:val="32"/>
        </w:rPr>
      </w:pPr>
      <w:r>
        <w:rPr>
          <w:rFonts w:ascii="仿宋" w:eastAsia="仿宋" w:hAnsi="仿宋" w:hint="eastAsia"/>
          <w:bCs/>
          <w:color w:val="000000" w:themeColor="text1"/>
          <w:spacing w:val="-4"/>
          <w:sz w:val="32"/>
          <w:szCs w:val="32"/>
        </w:rPr>
        <w:t>本项目</w:t>
      </w:r>
      <w:r>
        <w:rPr>
          <w:rFonts w:ascii="仿宋" w:eastAsia="仿宋" w:hAnsi="仿宋" w:hint="eastAsia"/>
          <w:bCs/>
          <w:color w:val="000000" w:themeColor="text1"/>
          <w:spacing w:val="-4"/>
          <w:sz w:val="32"/>
          <w:szCs w:val="32"/>
        </w:rPr>
        <w:t>投资额</w:t>
      </w:r>
      <w:r w:rsidR="00F82367">
        <w:rPr>
          <w:rFonts w:ascii="仿宋" w:eastAsia="仿宋" w:hAnsi="仿宋" w:hint="eastAsia"/>
          <w:bCs/>
          <w:color w:val="000000" w:themeColor="text1"/>
          <w:spacing w:val="-4"/>
          <w:sz w:val="32"/>
          <w:szCs w:val="32"/>
        </w:rPr>
        <w:t>25</w:t>
      </w:r>
      <w:r>
        <w:rPr>
          <w:rFonts w:ascii="仿宋" w:eastAsia="仿宋" w:hAnsi="仿宋" w:hint="eastAsia"/>
          <w:bCs/>
          <w:color w:val="000000" w:themeColor="text1"/>
          <w:spacing w:val="-4"/>
          <w:sz w:val="32"/>
          <w:szCs w:val="32"/>
        </w:rPr>
        <w:t>万元，预算执行率</w:t>
      </w:r>
      <w:r>
        <w:rPr>
          <w:rFonts w:ascii="仿宋" w:eastAsia="仿宋" w:hAnsi="仿宋" w:hint="eastAsia"/>
          <w:bCs/>
          <w:color w:val="000000" w:themeColor="text1"/>
          <w:spacing w:val="-4"/>
          <w:sz w:val="32"/>
          <w:szCs w:val="32"/>
        </w:rPr>
        <w:t>100</w:t>
      </w:r>
      <w:r>
        <w:rPr>
          <w:rFonts w:ascii="仿宋" w:eastAsia="仿宋" w:hAnsi="仿宋"/>
          <w:bCs/>
          <w:color w:val="000000" w:themeColor="text1"/>
          <w:spacing w:val="-4"/>
          <w:sz w:val="32"/>
          <w:szCs w:val="32"/>
        </w:rPr>
        <w:t>%</w:t>
      </w:r>
      <w:r>
        <w:rPr>
          <w:rFonts w:ascii="仿宋" w:eastAsia="仿宋" w:hAnsi="仿宋" w:hint="eastAsia"/>
          <w:bCs/>
          <w:color w:val="000000" w:themeColor="text1"/>
          <w:spacing w:val="-4"/>
          <w:sz w:val="32"/>
          <w:szCs w:val="32"/>
        </w:rPr>
        <w:t>。</w:t>
      </w:r>
    </w:p>
    <w:p w:rsidR="00322B3D" w:rsidRDefault="00D40D49">
      <w:pPr>
        <w:adjustRightInd w:val="0"/>
        <w:snapToGrid w:val="0"/>
        <w:spacing w:line="56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（三）项目资金管理情况分析</w:t>
      </w:r>
    </w:p>
    <w:p w:rsidR="00322B3D" w:rsidRDefault="00D40D49">
      <w:pPr>
        <w:adjustRightInd w:val="0"/>
        <w:snapToGrid w:val="0"/>
        <w:spacing w:line="560" w:lineRule="exact"/>
        <w:ind w:firstLineChars="200" w:firstLine="624"/>
        <w:rPr>
          <w:rFonts w:ascii="仿宋" w:eastAsia="仿宋" w:hAnsi="仿宋"/>
          <w:bCs/>
          <w:color w:val="000000" w:themeColor="text1"/>
          <w:spacing w:val="-4"/>
          <w:sz w:val="32"/>
          <w:szCs w:val="32"/>
        </w:rPr>
      </w:pPr>
      <w:r>
        <w:rPr>
          <w:rFonts w:ascii="仿宋" w:eastAsia="仿宋" w:hAnsi="仿宋" w:hint="eastAsia"/>
          <w:bCs/>
          <w:color w:val="000000" w:themeColor="text1"/>
          <w:spacing w:val="-4"/>
          <w:sz w:val="32"/>
          <w:szCs w:val="32"/>
        </w:rPr>
        <w:lastRenderedPageBreak/>
        <w:t>分析内容包括：①已制定具有相应的项目资金管理办法；②项目资金管理办法符合国家财经法规和财务管理制度以及有关资金管理办法的规定；③资金的拨付有完整的审批程序和手续；④</w:t>
      </w:r>
      <w:r>
        <w:rPr>
          <w:rFonts w:ascii="仿宋" w:eastAsia="仿宋" w:hAnsi="仿宋" w:hint="eastAsia"/>
          <w:bCs/>
          <w:color w:val="000000" w:themeColor="text1"/>
          <w:spacing w:val="-4"/>
          <w:sz w:val="32"/>
          <w:szCs w:val="32"/>
        </w:rPr>
        <w:t>不</w:t>
      </w:r>
      <w:r>
        <w:rPr>
          <w:rFonts w:ascii="仿宋" w:eastAsia="仿宋" w:hAnsi="仿宋" w:hint="eastAsia"/>
          <w:bCs/>
          <w:color w:val="000000" w:themeColor="text1"/>
          <w:spacing w:val="-4"/>
          <w:sz w:val="32"/>
          <w:szCs w:val="32"/>
        </w:rPr>
        <w:t>存在截留、挤占、挪用、虚列支出等情况；</w:t>
      </w:r>
    </w:p>
    <w:p w:rsidR="00322B3D" w:rsidRDefault="00D40D49">
      <w:pPr>
        <w:adjustRightInd w:val="0"/>
        <w:snapToGrid w:val="0"/>
        <w:spacing w:line="56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322B3D" w:rsidRDefault="00D40D49">
      <w:pPr>
        <w:adjustRightInd w:val="0"/>
        <w:snapToGrid w:val="0"/>
        <w:spacing w:line="56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（一）项目组织情况分析</w:t>
      </w:r>
    </w:p>
    <w:p w:rsidR="00322B3D" w:rsidRDefault="00D40D49">
      <w:pPr>
        <w:spacing w:line="240" w:lineRule="atLeast"/>
        <w:ind w:firstLineChars="200" w:firstLine="640"/>
        <w:rPr>
          <w:rFonts w:ascii="宋体" w:hAnsi="宋体"/>
          <w:color w:val="000000"/>
          <w:sz w:val="32"/>
          <w:szCs w:val="32"/>
        </w:rPr>
      </w:pPr>
      <w:r>
        <w:rPr>
          <w:rFonts w:ascii="宋体" w:hAnsi="宋体" w:hint="eastAsia"/>
          <w:color w:val="000000"/>
          <w:sz w:val="32"/>
          <w:szCs w:val="32"/>
        </w:rPr>
        <w:t>施工标段应具有独立法人资格和类似工程施工业绩的水利水电工程总承包叁级以上（含叁级）资质，监理标段要求具有独立法人资格和类似工程施工业绩的水利水电工程监理丙级以上（含丙级）资质；以上施工、监理投标企业均须</w:t>
      </w:r>
      <w:r>
        <w:rPr>
          <w:rFonts w:ascii="宋体" w:hAnsi="宋体" w:hint="eastAsia"/>
          <w:color w:val="000000"/>
          <w:sz w:val="32"/>
          <w:szCs w:val="32"/>
        </w:rPr>
        <w:t>经</w:t>
      </w:r>
      <w:r>
        <w:rPr>
          <w:rFonts w:ascii="宋体" w:hAnsi="宋体" w:hint="eastAsia"/>
          <w:color w:val="000000"/>
          <w:sz w:val="32"/>
          <w:szCs w:val="32"/>
        </w:rPr>
        <w:t>新疆水利水电建设市场从业单位基本信息登记。</w:t>
      </w:r>
    </w:p>
    <w:p w:rsidR="00322B3D" w:rsidRDefault="00D40D49">
      <w:pPr>
        <w:spacing w:line="240" w:lineRule="atLeast"/>
        <w:ind w:firstLineChars="200" w:firstLine="640"/>
        <w:rPr>
          <w:rFonts w:ascii="宋体" w:hAnsi="宋体"/>
          <w:color w:val="000000"/>
          <w:sz w:val="32"/>
          <w:szCs w:val="32"/>
        </w:rPr>
      </w:pPr>
      <w:r>
        <w:rPr>
          <w:rFonts w:ascii="宋体" w:hAnsi="宋体" w:hint="eastAsia"/>
          <w:color w:val="000000"/>
          <w:sz w:val="32"/>
          <w:szCs w:val="32"/>
        </w:rPr>
        <w:t>（二）项目管理情况分析</w:t>
      </w:r>
    </w:p>
    <w:p w:rsidR="00322B3D" w:rsidRPr="00F82367" w:rsidRDefault="00F82367" w:rsidP="00F82367">
      <w:pPr>
        <w:adjustRightInd w:val="0"/>
        <w:snapToGrid w:val="0"/>
        <w:spacing w:line="560" w:lineRule="exact"/>
        <w:ind w:firstLineChars="200" w:firstLine="640"/>
        <w:rPr>
          <w:rFonts w:ascii="仿宋" w:eastAsia="仿宋" w:hAnsi="仿宋" w:cs="仿宋"/>
          <w:bCs/>
          <w:color w:val="000000" w:themeColor="text1"/>
          <w:spacing w:val="-4"/>
          <w:sz w:val="32"/>
          <w:szCs w:val="32"/>
        </w:rPr>
      </w:pPr>
      <w:r w:rsidRPr="00F82367">
        <w:rPr>
          <w:rFonts w:ascii="宋体" w:hAnsi="宋体" w:hint="eastAsia"/>
          <w:color w:val="000000"/>
          <w:sz w:val="32"/>
          <w:szCs w:val="32"/>
        </w:rPr>
        <w:t>乌恰镇 11 村防渗渠</w:t>
      </w:r>
      <w:r w:rsidR="00D40D49">
        <w:rPr>
          <w:rFonts w:ascii="宋体" w:hAnsi="宋体" w:hint="eastAsia"/>
          <w:color w:val="000000"/>
          <w:sz w:val="32"/>
          <w:szCs w:val="32"/>
        </w:rPr>
        <w:t>，现管理单位为县水管总站</w:t>
      </w:r>
      <w:r>
        <w:rPr>
          <w:rFonts w:ascii="宋体" w:hAnsi="宋体" w:hint="eastAsia"/>
          <w:color w:val="000000"/>
          <w:sz w:val="32"/>
          <w:szCs w:val="32"/>
        </w:rPr>
        <w:t>乌恰镇</w:t>
      </w:r>
      <w:r w:rsidR="00D40D49">
        <w:rPr>
          <w:rFonts w:ascii="宋体" w:hAnsi="宋体" w:hint="eastAsia"/>
          <w:color w:val="000000"/>
          <w:sz w:val="32"/>
          <w:szCs w:val="32"/>
        </w:rPr>
        <w:t>分站。在工程管理中，积极推行岗位责任制，确保工程的正常运行。加强水法宣传，以水养水，保证水利工程的良性循环。</w:t>
      </w:r>
    </w:p>
    <w:p w:rsidR="00322B3D" w:rsidRDefault="00D40D49">
      <w:pPr>
        <w:spacing w:line="240" w:lineRule="atLeast"/>
        <w:ind w:firstLineChars="200" w:firstLine="640"/>
        <w:rPr>
          <w:rFonts w:ascii="宋体" w:hAnsi="宋体"/>
          <w:color w:val="000000"/>
          <w:sz w:val="32"/>
          <w:szCs w:val="32"/>
        </w:rPr>
      </w:pPr>
      <w:r>
        <w:rPr>
          <w:rFonts w:ascii="宋体" w:hAnsi="宋体" w:hint="eastAsia"/>
          <w:color w:val="000000"/>
          <w:sz w:val="32"/>
          <w:szCs w:val="32"/>
        </w:rPr>
        <w:t>在渠道的运行过程中，应定期进行修补、维修。这些工作在春季进行。项目建设管理</w:t>
      </w:r>
      <w:r>
        <w:rPr>
          <w:rFonts w:ascii="宋体" w:hAnsi="宋体" w:hint="eastAsia"/>
          <w:color w:val="000000"/>
          <w:sz w:val="32"/>
          <w:szCs w:val="32"/>
        </w:rPr>
        <w:t>按有关规定严格实行项目业主责任制、招投标制和项目建设监理制。</w:t>
      </w:r>
    </w:p>
    <w:p w:rsidR="00322B3D" w:rsidRDefault="00D40D49">
      <w:pPr>
        <w:spacing w:line="240" w:lineRule="atLeast"/>
        <w:ind w:firstLineChars="200" w:firstLine="640"/>
        <w:rPr>
          <w:rFonts w:ascii="宋体" w:hAnsi="宋体"/>
          <w:color w:val="000000"/>
          <w:sz w:val="32"/>
          <w:szCs w:val="32"/>
        </w:rPr>
      </w:pPr>
      <w:r>
        <w:rPr>
          <w:rFonts w:ascii="宋体" w:hAnsi="宋体" w:hint="eastAsia"/>
          <w:color w:val="000000"/>
          <w:sz w:val="32"/>
          <w:szCs w:val="32"/>
        </w:rPr>
        <w:t>四、项目绩效情况</w:t>
      </w:r>
    </w:p>
    <w:p w:rsidR="00322B3D" w:rsidRDefault="00D40D49">
      <w:pPr>
        <w:spacing w:line="240" w:lineRule="atLeast"/>
        <w:ind w:firstLineChars="200" w:firstLine="640"/>
        <w:rPr>
          <w:rFonts w:ascii="宋体" w:hAnsi="宋体"/>
          <w:color w:val="000000"/>
          <w:sz w:val="32"/>
          <w:szCs w:val="32"/>
        </w:rPr>
      </w:pPr>
      <w:r>
        <w:rPr>
          <w:rFonts w:ascii="宋体" w:hAnsi="宋体" w:hint="eastAsia"/>
          <w:color w:val="000000"/>
          <w:sz w:val="32"/>
          <w:szCs w:val="32"/>
        </w:rPr>
        <w:t>（一）项目绩效目标完成情况分析</w:t>
      </w:r>
    </w:p>
    <w:p w:rsidR="00322B3D" w:rsidRDefault="00D40D49">
      <w:pPr>
        <w:adjustRightInd w:val="0"/>
        <w:snapToGrid w:val="0"/>
        <w:spacing w:line="560" w:lineRule="exact"/>
        <w:ind w:firstLineChars="200" w:firstLine="640"/>
        <w:rPr>
          <w:rFonts w:ascii="宋体" w:hAnsi="宋体"/>
          <w:color w:val="000000"/>
          <w:sz w:val="32"/>
          <w:szCs w:val="32"/>
        </w:rPr>
      </w:pPr>
      <w:r>
        <w:rPr>
          <w:rFonts w:ascii="宋体" w:hAnsi="宋体" w:hint="eastAsia"/>
          <w:color w:val="000000"/>
          <w:sz w:val="32"/>
          <w:szCs w:val="32"/>
        </w:rPr>
        <w:t>本项目共设置一级指标</w:t>
      </w:r>
      <w:r>
        <w:rPr>
          <w:rFonts w:ascii="宋体" w:hAnsi="宋体" w:hint="eastAsia"/>
          <w:color w:val="000000"/>
          <w:sz w:val="32"/>
          <w:szCs w:val="32"/>
        </w:rPr>
        <w:t>3</w:t>
      </w:r>
      <w:r>
        <w:rPr>
          <w:rFonts w:ascii="宋体" w:hAnsi="宋体" w:hint="eastAsia"/>
          <w:color w:val="000000"/>
          <w:sz w:val="32"/>
          <w:szCs w:val="32"/>
        </w:rPr>
        <w:t>个，二级指标</w:t>
      </w:r>
      <w:r>
        <w:rPr>
          <w:rFonts w:ascii="宋体" w:hAnsi="宋体" w:hint="eastAsia"/>
          <w:color w:val="000000"/>
          <w:sz w:val="32"/>
          <w:szCs w:val="32"/>
        </w:rPr>
        <w:t>9</w:t>
      </w:r>
      <w:r>
        <w:rPr>
          <w:rFonts w:ascii="宋体" w:hAnsi="宋体" w:hint="eastAsia"/>
          <w:color w:val="000000"/>
          <w:sz w:val="32"/>
          <w:szCs w:val="32"/>
        </w:rPr>
        <w:t>个，三级指标</w:t>
      </w:r>
      <w:r>
        <w:rPr>
          <w:rFonts w:ascii="宋体" w:hAnsi="宋体" w:hint="eastAsia"/>
          <w:color w:val="000000"/>
          <w:sz w:val="32"/>
          <w:szCs w:val="32"/>
        </w:rPr>
        <w:t>12</w:t>
      </w:r>
      <w:r>
        <w:rPr>
          <w:rFonts w:ascii="宋体" w:hAnsi="宋体" w:hint="eastAsia"/>
          <w:color w:val="000000"/>
          <w:sz w:val="32"/>
          <w:szCs w:val="32"/>
        </w:rPr>
        <w:t>个，其中已完成三级指标</w:t>
      </w:r>
      <w:r>
        <w:rPr>
          <w:rFonts w:ascii="宋体" w:hAnsi="宋体" w:hint="eastAsia"/>
          <w:color w:val="000000"/>
          <w:sz w:val="32"/>
          <w:szCs w:val="32"/>
        </w:rPr>
        <w:t>12</w:t>
      </w:r>
      <w:r>
        <w:rPr>
          <w:rFonts w:ascii="宋体" w:hAnsi="宋体" w:hint="eastAsia"/>
          <w:color w:val="000000"/>
          <w:sz w:val="32"/>
          <w:szCs w:val="32"/>
        </w:rPr>
        <w:t>个，指标完成率为</w:t>
      </w:r>
      <w:r>
        <w:rPr>
          <w:rFonts w:ascii="宋体" w:hAnsi="宋体" w:hint="eastAsia"/>
          <w:color w:val="000000"/>
          <w:sz w:val="32"/>
          <w:szCs w:val="32"/>
        </w:rPr>
        <w:t>100</w:t>
      </w:r>
      <w:r>
        <w:rPr>
          <w:rFonts w:ascii="宋体" w:hAnsi="宋体" w:hint="eastAsia"/>
          <w:color w:val="000000"/>
          <w:sz w:val="32"/>
          <w:szCs w:val="32"/>
        </w:rPr>
        <w:t>%</w:t>
      </w:r>
      <w:r>
        <w:rPr>
          <w:rFonts w:ascii="宋体" w:hAnsi="宋体" w:hint="eastAsia"/>
          <w:color w:val="000000"/>
          <w:sz w:val="32"/>
          <w:szCs w:val="32"/>
        </w:rPr>
        <w:t>。</w:t>
      </w:r>
    </w:p>
    <w:p w:rsidR="00F82367" w:rsidRDefault="00F82367" w:rsidP="00F82367">
      <w:pPr>
        <w:adjustRightInd w:val="0"/>
        <w:snapToGrid w:val="0"/>
        <w:spacing w:line="560" w:lineRule="exact"/>
        <w:ind w:firstLineChars="200" w:firstLine="624"/>
        <w:rPr>
          <w:rStyle w:val="a9"/>
          <w:rFonts w:ascii="仿宋" w:eastAsia="仿宋" w:hAnsi="仿宋" w:cs="仿宋" w:hint="eastAsia"/>
          <w:b w:val="0"/>
          <w:color w:val="000000" w:themeColor="text1"/>
          <w:spacing w:val="-4"/>
          <w:sz w:val="32"/>
          <w:szCs w:val="32"/>
        </w:rPr>
      </w:pPr>
      <w:r w:rsidRPr="00F82367">
        <w:rPr>
          <w:rStyle w:val="a9"/>
          <w:rFonts w:ascii="仿宋" w:eastAsia="仿宋" w:hAnsi="仿宋" w:cs="仿宋" w:hint="eastAsia"/>
          <w:b w:val="0"/>
          <w:color w:val="000000" w:themeColor="text1"/>
          <w:spacing w:val="-4"/>
          <w:sz w:val="32"/>
          <w:szCs w:val="32"/>
        </w:rPr>
        <w:lastRenderedPageBreak/>
        <w:t>乌恰镇 11 村建设 300米 防渗渠。</w:t>
      </w:r>
    </w:p>
    <w:p w:rsidR="00322B3D" w:rsidRDefault="00D40D49">
      <w:pPr>
        <w:spacing w:line="570" w:lineRule="exact"/>
        <w:ind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产出指标完成情况分析。</w:t>
      </w:r>
    </w:p>
    <w:p w:rsidR="00322B3D" w:rsidRDefault="00D40D49">
      <w:pPr>
        <w:spacing w:line="570" w:lineRule="exact"/>
        <w:ind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）项目完成数量。</w:t>
      </w:r>
    </w:p>
    <w:p w:rsidR="00322B3D" w:rsidRDefault="00D40D49">
      <w:pPr>
        <w:spacing w:line="570" w:lineRule="exact"/>
        <w:ind w:firstLine="640"/>
        <w:rPr>
          <w:rFonts w:ascii="仿宋" w:eastAsia="仿宋" w:hAnsi="仿宋" w:cs="仿宋"/>
          <w:sz w:val="32"/>
          <w:szCs w:val="32"/>
        </w:rPr>
      </w:pPr>
      <w:r>
        <w:rPr>
          <w:rFonts w:ascii="仿宋" w:eastAsia="仿宋" w:hAnsi="仿宋" w:cs="仿宋" w:hint="eastAsia"/>
          <w:color w:val="000000" w:themeColor="text1"/>
          <w:sz w:val="32"/>
          <w:szCs w:val="32"/>
        </w:rPr>
        <w:t>英吉沙县</w:t>
      </w:r>
      <w:r>
        <w:rPr>
          <w:rFonts w:ascii="仿宋" w:eastAsia="仿宋" w:hAnsi="仿宋" w:cs="仿宋" w:hint="eastAsia"/>
          <w:color w:val="000000" w:themeColor="text1"/>
          <w:sz w:val="32"/>
          <w:szCs w:val="32"/>
        </w:rPr>
        <w:t>201</w:t>
      </w:r>
      <w:r w:rsidR="00F82367">
        <w:rPr>
          <w:rFonts w:ascii="仿宋" w:eastAsia="仿宋" w:hAnsi="仿宋" w:cs="仿宋" w:hint="eastAsia"/>
          <w:color w:val="000000" w:themeColor="text1"/>
          <w:sz w:val="32"/>
          <w:szCs w:val="32"/>
        </w:rPr>
        <w:t>8</w:t>
      </w:r>
      <w:r>
        <w:rPr>
          <w:rFonts w:ascii="仿宋" w:eastAsia="仿宋" w:hAnsi="仿宋" w:cs="仿宋" w:hint="eastAsia"/>
          <w:color w:val="000000" w:themeColor="text1"/>
          <w:sz w:val="32"/>
          <w:szCs w:val="32"/>
        </w:rPr>
        <w:t>年</w:t>
      </w:r>
      <w:r w:rsidR="00F82367">
        <w:rPr>
          <w:rFonts w:ascii="仿宋" w:eastAsia="仿宋" w:hAnsi="仿宋" w:cs="仿宋" w:hint="eastAsia"/>
          <w:color w:val="000000" w:themeColor="text1"/>
          <w:sz w:val="32"/>
          <w:szCs w:val="32"/>
        </w:rPr>
        <w:t>乌恰镇</w:t>
      </w:r>
      <w:r>
        <w:rPr>
          <w:rFonts w:ascii="仿宋" w:eastAsia="仿宋" w:hAnsi="仿宋" w:cs="仿宋" w:hint="eastAsia"/>
          <w:color w:val="000000" w:themeColor="text1"/>
          <w:sz w:val="32"/>
          <w:szCs w:val="32"/>
        </w:rPr>
        <w:t>小型农田水利工程项目</w:t>
      </w:r>
      <w:r>
        <w:rPr>
          <w:rFonts w:ascii="仿宋" w:eastAsia="仿宋" w:hAnsi="仿宋" w:cs="仿宋" w:hint="eastAsia"/>
          <w:sz w:val="32"/>
          <w:szCs w:val="32"/>
        </w:rPr>
        <w:t>，已建设完成，并通过单位工程验收。</w:t>
      </w:r>
    </w:p>
    <w:p w:rsidR="00322B3D" w:rsidRDefault="00D40D49">
      <w:pPr>
        <w:spacing w:line="570" w:lineRule="exact"/>
        <w:ind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）项目完成质量。</w:t>
      </w:r>
    </w:p>
    <w:p w:rsidR="00322B3D" w:rsidRDefault="00D40D49">
      <w:pPr>
        <w:spacing w:line="570" w:lineRule="exact"/>
        <w:ind w:firstLine="640"/>
        <w:rPr>
          <w:rFonts w:ascii="仿宋" w:eastAsia="仿宋" w:hAnsi="仿宋" w:cs="仿宋"/>
          <w:sz w:val="32"/>
          <w:szCs w:val="32"/>
        </w:rPr>
      </w:pPr>
      <w:r>
        <w:rPr>
          <w:rFonts w:ascii="仿宋" w:eastAsia="仿宋" w:hAnsi="仿宋" w:cs="仿宋" w:hint="eastAsia"/>
          <w:sz w:val="32"/>
          <w:szCs w:val="32"/>
        </w:rPr>
        <w:t>在项目工程质量方面，我单位严格按照相关规定，对质量进行严格管控，相关项目委托第三方进行检测，质量能够达到要求。</w:t>
      </w:r>
    </w:p>
    <w:p w:rsidR="00322B3D" w:rsidRDefault="00D40D49">
      <w:pPr>
        <w:spacing w:line="570" w:lineRule="exact"/>
        <w:ind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、效益指标完成情况分析。</w:t>
      </w:r>
    </w:p>
    <w:p w:rsidR="00322B3D" w:rsidRDefault="00D40D49">
      <w:pPr>
        <w:spacing w:line="570" w:lineRule="exact"/>
        <w:ind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）项目实施的经济效益分析。</w:t>
      </w:r>
    </w:p>
    <w:p w:rsidR="00322B3D" w:rsidRDefault="00D40D49">
      <w:pPr>
        <w:spacing w:line="570" w:lineRule="exact"/>
        <w:ind w:firstLine="640"/>
        <w:rPr>
          <w:rFonts w:ascii="仿宋" w:eastAsia="仿宋" w:hAnsi="仿宋" w:cs="仿宋"/>
          <w:sz w:val="32"/>
          <w:szCs w:val="32"/>
        </w:rPr>
      </w:pPr>
      <w:r>
        <w:rPr>
          <w:rFonts w:ascii="仿宋" w:eastAsia="仿宋" w:hAnsi="仿宋" w:cs="仿宋" w:hint="eastAsia"/>
          <w:sz w:val="32"/>
          <w:szCs w:val="32"/>
        </w:rPr>
        <w:t>通过开展项目的建设实施，各种作物的用水量明显减少，从而达到节水效率。</w:t>
      </w:r>
    </w:p>
    <w:p w:rsidR="00322B3D" w:rsidRDefault="00D40D49">
      <w:pPr>
        <w:spacing w:line="570" w:lineRule="exact"/>
        <w:ind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）项目实施的社会效益分析。</w:t>
      </w:r>
    </w:p>
    <w:p w:rsidR="00322B3D" w:rsidRDefault="00D40D49">
      <w:pPr>
        <w:spacing w:line="570" w:lineRule="exact"/>
        <w:ind w:firstLine="640"/>
        <w:rPr>
          <w:rFonts w:ascii="仿宋" w:eastAsia="仿宋" w:hAnsi="仿宋" w:cs="仿宋"/>
          <w:color w:val="000000" w:themeColor="text1"/>
          <w:sz w:val="32"/>
          <w:szCs w:val="32"/>
        </w:rPr>
      </w:pPr>
      <w:r>
        <w:rPr>
          <w:rFonts w:ascii="仿宋" w:eastAsia="仿宋" w:hAnsi="仿宋" w:cs="仿宋" w:hint="eastAsia"/>
          <w:sz w:val="32"/>
          <w:szCs w:val="32"/>
        </w:rPr>
        <w:t>项目建成后，能有效提高水资源利用率，降低生产成本，提高作物的品质</w:t>
      </w:r>
      <w:r>
        <w:rPr>
          <w:rFonts w:ascii="仿宋" w:eastAsia="仿宋" w:hAnsi="仿宋" w:cs="仿宋" w:hint="eastAsia"/>
          <w:color w:val="000000" w:themeColor="text1"/>
          <w:sz w:val="32"/>
          <w:szCs w:val="32"/>
        </w:rPr>
        <w:t>和产量，有着良好的示范效益。也将极大的促进当地社会经济的发展，改善当地的农业种植结构，提高农业综合生产能力。由于有了灌溉条件，不仅有效地增加了农民收入，改善农民生活条件，而且促进了当地农业和农村经济的发展，具有较好的社会效益。</w:t>
      </w:r>
    </w:p>
    <w:p w:rsidR="00322B3D" w:rsidRDefault="00D40D49">
      <w:pPr>
        <w:spacing w:line="570" w:lineRule="exact"/>
        <w:ind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3</w:t>
      </w:r>
      <w:r>
        <w:rPr>
          <w:rFonts w:ascii="仿宋" w:eastAsia="仿宋" w:hAnsi="仿宋" w:cs="仿宋" w:hint="eastAsia"/>
          <w:color w:val="000000" w:themeColor="text1"/>
          <w:sz w:val="32"/>
          <w:szCs w:val="32"/>
        </w:rPr>
        <w:t>）项目实施的生态效益分析。</w:t>
      </w:r>
    </w:p>
    <w:p w:rsidR="00322B3D" w:rsidRDefault="00D40D49">
      <w:pPr>
        <w:spacing w:line="570" w:lineRule="exact"/>
        <w:ind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项目实施后，经济效益、生态效益、社会效益十分显著，将对该地区水资源高效利用，促进节约用水，减少灌溉劳动投入，增加农民收入，全面建设小康社会产生巨大的推动作</w:t>
      </w:r>
      <w:r>
        <w:rPr>
          <w:rFonts w:ascii="仿宋" w:eastAsia="仿宋" w:hAnsi="仿宋" w:cs="仿宋" w:hint="eastAsia"/>
          <w:color w:val="000000" w:themeColor="text1"/>
          <w:sz w:val="32"/>
          <w:szCs w:val="32"/>
        </w:rPr>
        <w:lastRenderedPageBreak/>
        <w:t>用。</w:t>
      </w:r>
    </w:p>
    <w:p w:rsidR="00322B3D" w:rsidRDefault="00D40D49">
      <w:pPr>
        <w:spacing w:line="570" w:lineRule="exact"/>
        <w:ind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w:t>
      </w:r>
      <w:r>
        <w:rPr>
          <w:rFonts w:ascii="仿宋" w:eastAsia="仿宋" w:hAnsi="仿宋" w:cs="仿宋" w:hint="eastAsia"/>
          <w:color w:val="000000" w:themeColor="text1"/>
          <w:sz w:val="32"/>
          <w:szCs w:val="32"/>
        </w:rPr>
        <w:t>、满意度指标完成情况分析。</w:t>
      </w:r>
    </w:p>
    <w:p w:rsidR="00322B3D" w:rsidRDefault="00D40D49">
      <w:pPr>
        <w:adjustRightInd w:val="0"/>
        <w:snapToGrid w:val="0"/>
        <w:spacing w:line="560" w:lineRule="exact"/>
        <w:ind w:firstLineChars="200" w:firstLine="640"/>
        <w:outlineLvl w:val="0"/>
        <w:rPr>
          <w:rStyle w:val="a9"/>
          <w:rFonts w:ascii="楷体" w:eastAsia="楷体" w:hAnsi="楷体"/>
          <w:bCs w:val="0"/>
          <w:color w:val="000000" w:themeColor="text1"/>
          <w:spacing w:val="-4"/>
          <w:sz w:val="32"/>
          <w:szCs w:val="32"/>
        </w:rPr>
      </w:pPr>
      <w:r>
        <w:rPr>
          <w:rFonts w:ascii="仿宋" w:eastAsia="仿宋" w:hAnsi="仿宋" w:cs="仿宋" w:hint="eastAsia"/>
          <w:color w:val="000000" w:themeColor="text1"/>
          <w:sz w:val="32"/>
          <w:szCs w:val="32"/>
        </w:rPr>
        <w:t>通过项目的实施，水利基础设施不断改善，灌溉条件得到有效改善，最</w:t>
      </w:r>
      <w:r>
        <w:rPr>
          <w:rFonts w:ascii="仿宋" w:eastAsia="仿宋" w:hAnsi="仿宋" w:cs="仿宋" w:hint="eastAsia"/>
          <w:color w:val="000000" w:themeColor="text1"/>
          <w:sz w:val="32"/>
          <w:szCs w:val="32"/>
        </w:rPr>
        <w:t>终受益为项目区广大农民群众，农民收入不断提高，得到农民群众的肯定。</w:t>
      </w:r>
    </w:p>
    <w:p w:rsidR="00322B3D" w:rsidRDefault="00D40D49">
      <w:pPr>
        <w:adjustRightInd w:val="0"/>
        <w:snapToGrid w:val="0"/>
        <w:spacing w:line="560" w:lineRule="exact"/>
        <w:ind w:firstLineChars="200" w:firstLine="627"/>
        <w:outlineLvl w:val="0"/>
        <w:rPr>
          <w:rFonts w:ascii="楷体" w:eastAsia="楷体" w:hAnsi="楷体"/>
          <w:b/>
          <w:color w:val="000000" w:themeColor="text1"/>
          <w:spacing w:val="-4"/>
          <w:sz w:val="32"/>
          <w:szCs w:val="32"/>
        </w:rPr>
      </w:pPr>
      <w:r>
        <w:rPr>
          <w:rFonts w:ascii="楷体" w:eastAsia="楷体" w:hAnsi="楷体" w:hint="eastAsia"/>
          <w:b/>
          <w:color w:val="000000" w:themeColor="text1"/>
          <w:spacing w:val="-4"/>
          <w:sz w:val="32"/>
          <w:szCs w:val="32"/>
        </w:rPr>
        <w:t>（二）项目绩效目标未完成原因分析</w:t>
      </w:r>
    </w:p>
    <w:p w:rsidR="00322B3D" w:rsidRDefault="00D40D49">
      <w:pPr>
        <w:adjustRightInd w:val="0"/>
        <w:snapToGrid w:val="0"/>
        <w:spacing w:line="560" w:lineRule="exact"/>
        <w:ind w:firstLineChars="200" w:firstLine="624"/>
        <w:rPr>
          <w:rFonts w:ascii="仿宋" w:eastAsia="仿宋" w:hAnsi="仿宋"/>
          <w:color w:val="000000" w:themeColor="text1"/>
          <w:spacing w:val="-4"/>
          <w:sz w:val="32"/>
          <w:szCs w:val="32"/>
        </w:rPr>
      </w:pPr>
      <w:r>
        <w:rPr>
          <w:rFonts w:ascii="仿宋" w:eastAsia="仿宋" w:hAnsi="仿宋" w:hint="eastAsia"/>
          <w:color w:val="000000" w:themeColor="text1"/>
          <w:spacing w:val="-4"/>
          <w:sz w:val="32"/>
          <w:szCs w:val="32"/>
        </w:rPr>
        <w:t>2018</w:t>
      </w:r>
      <w:r>
        <w:rPr>
          <w:rFonts w:ascii="仿宋" w:eastAsia="仿宋" w:hAnsi="仿宋" w:hint="eastAsia"/>
          <w:color w:val="000000" w:themeColor="text1"/>
          <w:spacing w:val="-4"/>
          <w:sz w:val="32"/>
          <w:szCs w:val="32"/>
        </w:rPr>
        <w:t>年本项目绩效目标全部达成。</w:t>
      </w:r>
    </w:p>
    <w:p w:rsidR="00322B3D" w:rsidRDefault="00D40D49">
      <w:pPr>
        <w:adjustRightInd w:val="0"/>
        <w:snapToGrid w:val="0"/>
        <w:spacing w:line="560" w:lineRule="exact"/>
        <w:ind w:firstLineChars="200" w:firstLine="624"/>
        <w:outlineLvl w:val="0"/>
        <w:rPr>
          <w:rStyle w:val="a9"/>
          <w:rFonts w:ascii="黑体" w:eastAsia="黑体" w:hAnsi="黑体"/>
          <w:b w:val="0"/>
          <w:color w:val="000000" w:themeColor="text1"/>
          <w:spacing w:val="-4"/>
          <w:sz w:val="32"/>
          <w:szCs w:val="32"/>
        </w:rPr>
      </w:pPr>
      <w:r>
        <w:rPr>
          <w:rStyle w:val="a9"/>
          <w:rFonts w:ascii="黑体" w:eastAsia="黑体" w:hAnsi="黑体" w:hint="eastAsia"/>
          <w:b w:val="0"/>
          <w:color w:val="000000" w:themeColor="text1"/>
          <w:spacing w:val="-4"/>
          <w:sz w:val="32"/>
          <w:szCs w:val="32"/>
        </w:rPr>
        <w:t>五、其他需要说明的问题</w:t>
      </w:r>
    </w:p>
    <w:p w:rsidR="00322B3D" w:rsidRDefault="00D40D49">
      <w:pPr>
        <w:adjustRightInd w:val="0"/>
        <w:snapToGrid w:val="0"/>
        <w:spacing w:line="560" w:lineRule="exact"/>
        <w:ind w:firstLineChars="200" w:firstLine="627"/>
        <w:outlineLvl w:val="0"/>
        <w:rPr>
          <w:rFonts w:ascii="楷体" w:eastAsia="楷体" w:hAnsi="楷体"/>
          <w:b/>
          <w:color w:val="000000" w:themeColor="text1"/>
          <w:spacing w:val="-4"/>
          <w:sz w:val="32"/>
          <w:szCs w:val="32"/>
        </w:rPr>
      </w:pPr>
      <w:r>
        <w:rPr>
          <w:rFonts w:ascii="楷体" w:eastAsia="楷体" w:hAnsi="楷体" w:hint="eastAsia"/>
          <w:b/>
          <w:color w:val="000000" w:themeColor="text1"/>
          <w:spacing w:val="-4"/>
          <w:sz w:val="32"/>
          <w:szCs w:val="32"/>
        </w:rPr>
        <w:t>（一）后续工作计划</w:t>
      </w:r>
    </w:p>
    <w:p w:rsidR="00322B3D" w:rsidRDefault="00D40D49">
      <w:pPr>
        <w:adjustRightInd w:val="0"/>
        <w:snapToGrid w:val="0"/>
        <w:spacing w:line="560" w:lineRule="exact"/>
        <w:ind w:firstLineChars="200" w:firstLine="624"/>
        <w:rPr>
          <w:rFonts w:ascii="仿宋" w:eastAsia="仿宋" w:hAnsi="仿宋"/>
          <w:bCs/>
          <w:color w:val="000000" w:themeColor="text1"/>
          <w:spacing w:val="-4"/>
          <w:sz w:val="32"/>
          <w:szCs w:val="32"/>
        </w:rPr>
      </w:pPr>
      <w:r>
        <w:rPr>
          <w:rFonts w:ascii="仿宋" w:eastAsia="仿宋" w:hAnsi="仿宋" w:hint="eastAsia"/>
          <w:bCs/>
          <w:color w:val="000000" w:themeColor="text1"/>
          <w:spacing w:val="-4"/>
          <w:sz w:val="32"/>
          <w:szCs w:val="32"/>
        </w:rPr>
        <w:t>该</w:t>
      </w:r>
      <w:r>
        <w:rPr>
          <w:rFonts w:ascii="仿宋" w:eastAsia="仿宋" w:hAnsi="仿宋"/>
          <w:bCs/>
          <w:color w:val="000000" w:themeColor="text1"/>
          <w:spacing w:val="-4"/>
          <w:sz w:val="32"/>
          <w:szCs w:val="32"/>
        </w:rPr>
        <w:t>项目</w:t>
      </w:r>
      <w:r>
        <w:rPr>
          <w:rFonts w:ascii="仿宋" w:eastAsia="仿宋" w:hAnsi="仿宋" w:hint="eastAsia"/>
          <w:bCs/>
          <w:color w:val="000000" w:themeColor="text1"/>
          <w:spacing w:val="-4"/>
          <w:sz w:val="32"/>
          <w:szCs w:val="32"/>
        </w:rPr>
        <w:t>完工后</w:t>
      </w:r>
      <w:r>
        <w:rPr>
          <w:rFonts w:ascii="仿宋" w:eastAsia="仿宋" w:hAnsi="仿宋"/>
          <w:bCs/>
          <w:color w:val="000000" w:themeColor="text1"/>
          <w:spacing w:val="-4"/>
          <w:sz w:val="32"/>
          <w:szCs w:val="32"/>
        </w:rPr>
        <w:t>移交</w:t>
      </w:r>
      <w:r>
        <w:rPr>
          <w:rFonts w:ascii="仿宋" w:eastAsia="仿宋" w:hAnsi="仿宋" w:hint="eastAsia"/>
          <w:bCs/>
          <w:color w:val="000000" w:themeColor="text1"/>
          <w:spacing w:val="-4"/>
          <w:sz w:val="32"/>
          <w:szCs w:val="32"/>
        </w:rPr>
        <w:t>给英吉沙县水管总站</w:t>
      </w:r>
      <w:r>
        <w:rPr>
          <w:rFonts w:ascii="仿宋" w:eastAsia="仿宋" w:hAnsi="仿宋"/>
          <w:bCs/>
          <w:color w:val="000000" w:themeColor="text1"/>
          <w:spacing w:val="-4"/>
          <w:sz w:val="32"/>
          <w:szCs w:val="32"/>
        </w:rPr>
        <w:t>后续管理</w:t>
      </w:r>
      <w:r>
        <w:rPr>
          <w:rFonts w:ascii="仿宋" w:eastAsia="仿宋" w:hAnsi="仿宋" w:hint="eastAsia"/>
          <w:bCs/>
          <w:color w:val="000000" w:themeColor="text1"/>
          <w:spacing w:val="-4"/>
          <w:sz w:val="32"/>
          <w:szCs w:val="32"/>
        </w:rPr>
        <w:t>。</w:t>
      </w:r>
    </w:p>
    <w:p w:rsidR="00322B3D" w:rsidRDefault="00D40D49">
      <w:pPr>
        <w:adjustRightInd w:val="0"/>
        <w:snapToGrid w:val="0"/>
        <w:spacing w:line="560" w:lineRule="exact"/>
        <w:ind w:firstLineChars="200" w:firstLine="627"/>
        <w:outlineLvl w:val="0"/>
        <w:rPr>
          <w:rFonts w:ascii="楷体" w:eastAsia="楷体" w:hAnsi="楷体"/>
          <w:b/>
          <w:color w:val="000000" w:themeColor="text1"/>
          <w:spacing w:val="-4"/>
          <w:sz w:val="32"/>
          <w:szCs w:val="32"/>
        </w:rPr>
      </w:pPr>
      <w:r>
        <w:rPr>
          <w:rFonts w:ascii="楷体" w:eastAsia="楷体" w:hAnsi="楷体" w:hint="eastAsia"/>
          <w:b/>
          <w:color w:val="000000" w:themeColor="text1"/>
          <w:spacing w:val="-4"/>
          <w:sz w:val="32"/>
          <w:szCs w:val="32"/>
        </w:rPr>
        <w:t>（二）主要经验及做法、存在问题和建议</w:t>
      </w:r>
    </w:p>
    <w:p w:rsidR="00322B3D" w:rsidRDefault="00D40D49">
      <w:pPr>
        <w:adjustRightInd w:val="0"/>
        <w:snapToGrid w:val="0"/>
        <w:spacing w:line="560" w:lineRule="exact"/>
        <w:ind w:firstLineChars="200" w:firstLine="616"/>
        <w:rPr>
          <w:rFonts w:ascii="仿宋" w:eastAsia="仿宋" w:hAnsi="仿宋" w:cs="仿宋"/>
          <w:bCs/>
          <w:color w:val="000000" w:themeColor="text1"/>
          <w:spacing w:val="-6"/>
          <w:sz w:val="32"/>
          <w:szCs w:val="32"/>
        </w:rPr>
      </w:pPr>
      <w:r>
        <w:rPr>
          <w:rFonts w:ascii="仿宋" w:eastAsia="仿宋" w:hAnsi="仿宋" w:cs="仿宋" w:hint="eastAsia"/>
          <w:bCs/>
          <w:color w:val="000000" w:themeColor="text1"/>
          <w:spacing w:val="-6"/>
          <w:sz w:val="32"/>
          <w:szCs w:val="32"/>
        </w:rPr>
        <w:t>英吉沙</w:t>
      </w:r>
      <w:r>
        <w:rPr>
          <w:rFonts w:ascii="仿宋" w:eastAsia="仿宋" w:hAnsi="仿宋" w:cs="仿宋" w:hint="eastAsia"/>
          <w:bCs/>
          <w:color w:val="000000" w:themeColor="text1"/>
          <w:spacing w:val="-6"/>
          <w:sz w:val="32"/>
          <w:szCs w:val="32"/>
        </w:rPr>
        <w:t>县水利局在水利工程资金管理使用上，严格监督执行部门按照项目资金管理办法执行，实行了专帐管理、单独核算、专款专用。在财务管理、资金拨付和帐户管理等方面采用了报账制。在项目招标、合同签订、结算、竣工决算等程序中严格执行投资预算、不允许存在投资超概算或投资规模失控的现象。</w:t>
      </w:r>
    </w:p>
    <w:p w:rsidR="00322B3D" w:rsidRDefault="00D40D49">
      <w:pPr>
        <w:adjustRightInd w:val="0"/>
        <w:snapToGrid w:val="0"/>
        <w:spacing w:line="560" w:lineRule="exact"/>
        <w:ind w:firstLineChars="200" w:firstLine="616"/>
        <w:rPr>
          <w:rFonts w:ascii="仿宋" w:eastAsia="仿宋" w:hAnsi="仿宋" w:cs="仿宋"/>
          <w:bCs/>
          <w:color w:val="000000" w:themeColor="text1"/>
          <w:spacing w:val="-6"/>
          <w:sz w:val="32"/>
          <w:szCs w:val="32"/>
        </w:rPr>
      </w:pPr>
      <w:r>
        <w:rPr>
          <w:rFonts w:ascii="仿宋" w:eastAsia="仿宋" w:hAnsi="仿宋" w:cs="仿宋" w:hint="eastAsia"/>
          <w:bCs/>
          <w:color w:val="000000" w:themeColor="text1"/>
          <w:spacing w:val="-6"/>
          <w:sz w:val="32"/>
          <w:szCs w:val="32"/>
        </w:rPr>
        <w:t>项目资金审批流程，由局财务会计根据已完成招标的项目填写财政专项资金审批表，由发改、分管县长、主管财务县长、财政局局长联合审批后，县财政大平台系统将专项资金拨付到财政专户中，由财政专户直接支付给各施工单位。此项目资金支付不存在滞留、挤占、截留、挪</w:t>
      </w:r>
      <w:r>
        <w:rPr>
          <w:rFonts w:ascii="仿宋" w:eastAsia="仿宋" w:hAnsi="仿宋" w:cs="仿宋" w:hint="eastAsia"/>
          <w:bCs/>
          <w:color w:val="000000" w:themeColor="text1"/>
          <w:spacing w:val="-6"/>
          <w:sz w:val="32"/>
          <w:szCs w:val="32"/>
        </w:rPr>
        <w:t>用项目资金等违规违法问题。</w:t>
      </w:r>
    </w:p>
    <w:p w:rsidR="00322B3D" w:rsidRDefault="00D40D49">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（三）其他</w:t>
      </w:r>
    </w:p>
    <w:p w:rsidR="00322B3D" w:rsidRDefault="00D40D49">
      <w:pPr>
        <w:adjustRightInd w:val="0"/>
        <w:snapToGrid w:val="0"/>
        <w:spacing w:line="560" w:lineRule="exact"/>
        <w:ind w:firstLineChars="200" w:firstLine="624"/>
        <w:rPr>
          <w:rFonts w:ascii="仿宋" w:eastAsia="仿宋" w:hAnsi="仿宋"/>
          <w:color w:val="000000" w:themeColor="text1"/>
          <w:spacing w:val="-4"/>
          <w:sz w:val="32"/>
          <w:szCs w:val="32"/>
        </w:rPr>
      </w:pPr>
      <w:r>
        <w:rPr>
          <w:rFonts w:ascii="仿宋" w:eastAsia="仿宋" w:hAnsi="仿宋" w:hint="eastAsia"/>
          <w:color w:val="000000" w:themeColor="text1"/>
          <w:spacing w:val="-4"/>
          <w:sz w:val="32"/>
          <w:szCs w:val="32"/>
        </w:rPr>
        <w:t>无其他说明内容。</w:t>
      </w:r>
    </w:p>
    <w:p w:rsidR="00322B3D" w:rsidRDefault="00D40D49">
      <w:pPr>
        <w:numPr>
          <w:ilvl w:val="0"/>
          <w:numId w:val="2"/>
        </w:numPr>
        <w:adjustRightInd w:val="0"/>
        <w:snapToGrid w:val="0"/>
        <w:spacing w:line="560" w:lineRule="exact"/>
        <w:ind w:firstLineChars="200" w:firstLine="624"/>
        <w:rPr>
          <w:rStyle w:val="a9"/>
          <w:rFonts w:ascii="黑体" w:eastAsia="黑体" w:hAnsi="黑体"/>
          <w:b w:val="0"/>
          <w:spacing w:val="-4"/>
          <w:sz w:val="32"/>
          <w:szCs w:val="32"/>
        </w:rPr>
      </w:pPr>
      <w:r>
        <w:rPr>
          <w:rStyle w:val="a9"/>
          <w:rFonts w:ascii="黑体" w:eastAsia="黑体" w:hAnsi="黑体" w:hint="eastAsia"/>
          <w:b w:val="0"/>
          <w:spacing w:val="-4"/>
          <w:sz w:val="32"/>
          <w:szCs w:val="32"/>
        </w:rPr>
        <w:lastRenderedPageBreak/>
        <w:t>项目评价工作情况</w:t>
      </w:r>
    </w:p>
    <w:p w:rsidR="00322B3D" w:rsidRDefault="00D40D49">
      <w:pPr>
        <w:adjustRightInd w:val="0"/>
        <w:snapToGrid w:val="0"/>
        <w:spacing w:line="560" w:lineRule="exact"/>
        <w:ind w:firstLineChars="200" w:firstLine="616"/>
        <w:rPr>
          <w:rFonts w:ascii="黑体" w:eastAsia="黑体" w:hAnsi="黑体"/>
          <w:bCs/>
          <w:spacing w:val="-4"/>
          <w:sz w:val="32"/>
          <w:szCs w:val="32"/>
        </w:rPr>
      </w:pPr>
      <w:r>
        <w:rPr>
          <w:rFonts w:ascii="仿宋" w:eastAsia="仿宋" w:hAnsi="仿宋" w:cs="仿宋" w:hint="eastAsia"/>
          <w:bCs/>
          <w:color w:val="000000" w:themeColor="text1"/>
          <w:spacing w:val="-6"/>
          <w:sz w:val="32"/>
          <w:szCs w:val="32"/>
        </w:rPr>
        <w:t>本次评价通过文件研读、实地调研、数据分析等方式，全面了解</w:t>
      </w:r>
      <w:r>
        <w:rPr>
          <w:rFonts w:ascii="仿宋" w:eastAsia="仿宋" w:hAnsi="仿宋" w:cs="仿宋" w:hint="eastAsia"/>
          <w:bCs/>
          <w:color w:val="000000" w:themeColor="text1"/>
          <w:spacing w:val="-6"/>
          <w:sz w:val="32"/>
          <w:szCs w:val="32"/>
        </w:rPr>
        <w:t>201</w:t>
      </w:r>
      <w:r>
        <w:rPr>
          <w:rFonts w:ascii="仿宋" w:eastAsia="仿宋" w:hAnsi="仿宋" w:cs="仿宋" w:hint="eastAsia"/>
          <w:bCs/>
          <w:color w:val="000000" w:themeColor="text1"/>
          <w:spacing w:val="-6"/>
          <w:sz w:val="32"/>
          <w:szCs w:val="32"/>
        </w:rPr>
        <w:t>8</w:t>
      </w:r>
      <w:r>
        <w:rPr>
          <w:rFonts w:ascii="仿宋" w:eastAsia="仿宋" w:hAnsi="仿宋" w:cs="仿宋" w:hint="eastAsia"/>
          <w:bCs/>
          <w:color w:val="000000" w:themeColor="text1"/>
          <w:spacing w:val="-6"/>
          <w:sz w:val="32"/>
          <w:szCs w:val="32"/>
        </w:rPr>
        <w:t>年</w:t>
      </w:r>
      <w:r>
        <w:rPr>
          <w:rFonts w:ascii="仿宋" w:eastAsia="仿宋" w:hAnsi="仿宋" w:cs="仿宋" w:hint="eastAsia"/>
          <w:bCs/>
          <w:color w:val="000000" w:themeColor="text1"/>
          <w:spacing w:val="-6"/>
          <w:sz w:val="32"/>
          <w:szCs w:val="32"/>
        </w:rPr>
        <w:t>英吉沙</w:t>
      </w:r>
      <w:r>
        <w:rPr>
          <w:rFonts w:ascii="仿宋" w:eastAsia="仿宋" w:hAnsi="仿宋" w:cs="仿宋" w:hint="eastAsia"/>
          <w:bCs/>
          <w:color w:val="000000" w:themeColor="text1"/>
          <w:spacing w:val="-6"/>
          <w:sz w:val="32"/>
          <w:szCs w:val="32"/>
        </w:rPr>
        <w:t>县以工代赈渠系防渗建设项目资金的使用效率和效果，项目管理过程规范，按照实施方案完成了预期绩效目标等。</w:t>
      </w:r>
    </w:p>
    <w:p w:rsidR="00322B3D" w:rsidRDefault="00D40D49">
      <w:pPr>
        <w:adjustRightInd w:val="0"/>
        <w:snapToGrid w:val="0"/>
        <w:spacing w:line="560" w:lineRule="exact"/>
        <w:ind w:firstLineChars="200" w:firstLine="624"/>
        <w:outlineLvl w:val="0"/>
        <w:rPr>
          <w:rStyle w:val="a9"/>
          <w:rFonts w:ascii="仿宋" w:eastAsia="仿宋" w:hAnsi="仿宋"/>
          <w:spacing w:val="-4"/>
          <w:sz w:val="32"/>
          <w:szCs w:val="32"/>
        </w:rPr>
      </w:pPr>
      <w:r>
        <w:rPr>
          <w:rStyle w:val="a9"/>
          <w:rFonts w:ascii="黑体" w:eastAsia="黑体" w:hAnsi="黑体" w:hint="eastAsia"/>
          <w:b w:val="0"/>
          <w:spacing w:val="-4"/>
          <w:sz w:val="32"/>
          <w:szCs w:val="32"/>
        </w:rPr>
        <w:t>七、附表</w:t>
      </w:r>
      <w:r>
        <w:rPr>
          <w:rStyle w:val="a9"/>
          <w:rFonts w:ascii="仿宋" w:eastAsia="仿宋" w:hAnsi="仿宋" w:hint="eastAsia"/>
          <w:b w:val="0"/>
          <w:spacing w:val="-4"/>
          <w:sz w:val="32"/>
          <w:szCs w:val="32"/>
        </w:rPr>
        <w:t>《项目支出绩效目标自评表》</w:t>
      </w:r>
    </w:p>
    <w:sectPr w:rsidR="00322B3D" w:rsidSect="00322B3D">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0D49" w:rsidRDefault="00D40D49" w:rsidP="00322B3D">
      <w:r>
        <w:separator/>
      </w:r>
    </w:p>
  </w:endnote>
  <w:endnote w:type="continuationSeparator" w:id="0">
    <w:p w:rsidR="00D40D49" w:rsidRDefault="00D40D49" w:rsidP="00322B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楷体">
    <w:altName w:val="楷体_GB2312"/>
    <w:panose1 w:val="02010609060101010101"/>
    <w:charset w:val="86"/>
    <w:family w:val="modern"/>
    <w:pitch w:val="fixed"/>
    <w:sig w:usb0="800002BF" w:usb1="38CF7CFA" w:usb2="00000016" w:usb3="00000000" w:csb0="00040001" w:csb1="00000000"/>
  </w:font>
  <w:font w:name="仿宋">
    <w:altName w:val="宋体"/>
    <w:panose1 w:val="02010609060101010101"/>
    <w:charset w:val="86"/>
    <w:family w:val="modern"/>
    <w:pitch w:val="fixed"/>
    <w:sig w:usb0="800002BF" w:usb1="38CF7CFA" w:usb2="00000016" w:usb3="00000000" w:csb0="00040001" w:csb1="00000000"/>
  </w:font>
  <w:font w:name="仿宋_GB2312">
    <w:altName w:val="微软雅黑"/>
    <w:charset w:val="86"/>
    <w:family w:val="auto"/>
    <w:pitch w:val="default"/>
    <w:sig w:usb0="00000000" w:usb1="080E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367" w:rsidRDefault="00F82367">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7892034"/>
    </w:sdtPr>
    <w:sdtContent>
      <w:p w:rsidR="00322B3D" w:rsidRDefault="00322B3D">
        <w:pPr>
          <w:pStyle w:val="a5"/>
          <w:jc w:val="center"/>
        </w:pPr>
        <w:r>
          <w:fldChar w:fldCharType="begin"/>
        </w:r>
        <w:r w:rsidR="00D40D49">
          <w:instrText>PAGE   \* MERGEFORMAT</w:instrText>
        </w:r>
        <w:r>
          <w:fldChar w:fldCharType="separate"/>
        </w:r>
        <w:r w:rsidR="00F82367" w:rsidRPr="00F82367">
          <w:rPr>
            <w:noProof/>
            <w:lang w:val="zh-CN"/>
          </w:rPr>
          <w:t>1</w:t>
        </w:r>
        <w:r>
          <w:fldChar w:fldCharType="end"/>
        </w:r>
      </w:p>
    </w:sdtContent>
  </w:sdt>
  <w:p w:rsidR="00322B3D" w:rsidRDefault="00322B3D">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367" w:rsidRDefault="00F8236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0D49" w:rsidRDefault="00D40D49" w:rsidP="00322B3D">
      <w:r>
        <w:separator/>
      </w:r>
    </w:p>
  </w:footnote>
  <w:footnote w:type="continuationSeparator" w:id="0">
    <w:p w:rsidR="00D40D49" w:rsidRDefault="00D40D49" w:rsidP="00322B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367" w:rsidRDefault="00F82367">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367" w:rsidRDefault="00F82367">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367" w:rsidRDefault="00F82367">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1FC20F1"/>
    <w:multiLevelType w:val="singleLevel"/>
    <w:tmpl w:val="F1FC20F1"/>
    <w:lvl w:ilvl="0">
      <w:start w:val="6"/>
      <w:numFmt w:val="chineseCounting"/>
      <w:suff w:val="nothing"/>
      <w:lvlText w:val="%1、"/>
      <w:lvlJc w:val="left"/>
      <w:rPr>
        <w:rFonts w:hint="eastAsia"/>
      </w:rPr>
    </w:lvl>
  </w:abstractNum>
  <w:abstractNum w:abstractNumId="1">
    <w:nsid w:val="0F27D767"/>
    <w:multiLevelType w:val="singleLevel"/>
    <w:tmpl w:val="0F27D767"/>
    <w:lvl w:ilvl="0">
      <w:start w:val="3"/>
      <w:numFmt w:val="decimal"/>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6457"/>
    <w:rsid w:val="0012208E"/>
    <w:rsid w:val="00135256"/>
    <w:rsid w:val="001A4E1F"/>
    <w:rsid w:val="001A57B9"/>
    <w:rsid w:val="001C3847"/>
    <w:rsid w:val="001F3031"/>
    <w:rsid w:val="00210A26"/>
    <w:rsid w:val="002A2532"/>
    <w:rsid w:val="00322B3D"/>
    <w:rsid w:val="00365250"/>
    <w:rsid w:val="0036624C"/>
    <w:rsid w:val="00385849"/>
    <w:rsid w:val="003B30ED"/>
    <w:rsid w:val="0050167F"/>
    <w:rsid w:val="00514506"/>
    <w:rsid w:val="005162F1"/>
    <w:rsid w:val="00530B23"/>
    <w:rsid w:val="00535153"/>
    <w:rsid w:val="00575CFE"/>
    <w:rsid w:val="00592D09"/>
    <w:rsid w:val="00675D58"/>
    <w:rsid w:val="006B5975"/>
    <w:rsid w:val="006F2E6D"/>
    <w:rsid w:val="007218B8"/>
    <w:rsid w:val="00785FDE"/>
    <w:rsid w:val="007A0351"/>
    <w:rsid w:val="007A14BC"/>
    <w:rsid w:val="007C1025"/>
    <w:rsid w:val="007E6845"/>
    <w:rsid w:val="007F5F8A"/>
    <w:rsid w:val="00826CA1"/>
    <w:rsid w:val="00835B7F"/>
    <w:rsid w:val="00855E3A"/>
    <w:rsid w:val="00922CB9"/>
    <w:rsid w:val="009B526F"/>
    <w:rsid w:val="009C1AFD"/>
    <w:rsid w:val="00A26421"/>
    <w:rsid w:val="00A4293B"/>
    <w:rsid w:val="00A83BD5"/>
    <w:rsid w:val="00B06CA5"/>
    <w:rsid w:val="00B41F61"/>
    <w:rsid w:val="00B55332"/>
    <w:rsid w:val="00B86E8C"/>
    <w:rsid w:val="00BE1A00"/>
    <w:rsid w:val="00C22CF0"/>
    <w:rsid w:val="00C56C72"/>
    <w:rsid w:val="00CA6457"/>
    <w:rsid w:val="00CB0B2C"/>
    <w:rsid w:val="00CC6E4D"/>
    <w:rsid w:val="00D17F2E"/>
    <w:rsid w:val="00D40D49"/>
    <w:rsid w:val="00D46194"/>
    <w:rsid w:val="00E01293"/>
    <w:rsid w:val="00E769FE"/>
    <w:rsid w:val="00EA2CBE"/>
    <w:rsid w:val="00F32FEE"/>
    <w:rsid w:val="00F82367"/>
    <w:rsid w:val="01D410C3"/>
    <w:rsid w:val="16A12614"/>
    <w:rsid w:val="1E453A9F"/>
    <w:rsid w:val="21A005D7"/>
    <w:rsid w:val="2216056C"/>
    <w:rsid w:val="2DBA6724"/>
    <w:rsid w:val="32690356"/>
    <w:rsid w:val="3B9402F9"/>
    <w:rsid w:val="3DC94109"/>
    <w:rsid w:val="40E571D3"/>
    <w:rsid w:val="49F65236"/>
    <w:rsid w:val="549275CD"/>
    <w:rsid w:val="559B071E"/>
    <w:rsid w:val="5AE85183"/>
    <w:rsid w:val="633F10BE"/>
    <w:rsid w:val="6E992E77"/>
    <w:rsid w:val="748F5D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2367"/>
    <w:pPr>
      <w:widowControl w:val="0"/>
      <w:jc w:val="both"/>
    </w:pPr>
    <w:rPr>
      <w:kern w:val="2"/>
      <w:sz w:val="21"/>
      <w:szCs w:val="24"/>
    </w:rPr>
  </w:style>
  <w:style w:type="paragraph" w:styleId="1">
    <w:name w:val="heading 1"/>
    <w:basedOn w:val="a"/>
    <w:next w:val="a"/>
    <w:link w:val="1Char"/>
    <w:uiPriority w:val="9"/>
    <w:qFormat/>
    <w:rsid w:val="00322B3D"/>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322B3D"/>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322B3D"/>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322B3D"/>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322B3D"/>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322B3D"/>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322B3D"/>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322B3D"/>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322B3D"/>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rsid w:val="00322B3D"/>
    <w:rPr>
      <w:rFonts w:ascii="宋体"/>
      <w:sz w:val="18"/>
      <w:szCs w:val="18"/>
    </w:rPr>
  </w:style>
  <w:style w:type="paragraph" w:styleId="a4">
    <w:name w:val="Balloon Text"/>
    <w:basedOn w:val="a"/>
    <w:link w:val="Char0"/>
    <w:uiPriority w:val="99"/>
    <w:semiHidden/>
    <w:unhideWhenUsed/>
    <w:rsid w:val="00322B3D"/>
    <w:rPr>
      <w:sz w:val="18"/>
      <w:szCs w:val="18"/>
    </w:rPr>
  </w:style>
  <w:style w:type="paragraph" w:styleId="a5">
    <w:name w:val="footer"/>
    <w:basedOn w:val="a"/>
    <w:link w:val="Char1"/>
    <w:uiPriority w:val="99"/>
    <w:unhideWhenUsed/>
    <w:rsid w:val="00322B3D"/>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rsid w:val="00322B3D"/>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rsid w:val="00322B3D"/>
    <w:pPr>
      <w:widowControl/>
      <w:spacing w:after="60"/>
      <w:jc w:val="center"/>
      <w:outlineLvl w:val="1"/>
    </w:pPr>
    <w:rPr>
      <w:rFonts w:asciiTheme="majorHAnsi" w:eastAsiaTheme="majorEastAsia" w:hAnsiTheme="majorHAnsi"/>
      <w:kern w:val="0"/>
      <w:sz w:val="24"/>
    </w:rPr>
  </w:style>
  <w:style w:type="paragraph" w:styleId="a8">
    <w:name w:val="Title"/>
    <w:basedOn w:val="a"/>
    <w:next w:val="a"/>
    <w:link w:val="Char4"/>
    <w:uiPriority w:val="10"/>
    <w:qFormat/>
    <w:rsid w:val="00322B3D"/>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sid w:val="00322B3D"/>
    <w:rPr>
      <w:b/>
      <w:bCs/>
    </w:rPr>
  </w:style>
  <w:style w:type="character" w:styleId="aa">
    <w:name w:val="Emphasis"/>
    <w:basedOn w:val="a0"/>
    <w:uiPriority w:val="20"/>
    <w:qFormat/>
    <w:rsid w:val="00322B3D"/>
    <w:rPr>
      <w:rFonts w:asciiTheme="minorHAnsi" w:hAnsiTheme="minorHAnsi"/>
      <w:b/>
      <w:i/>
      <w:iCs/>
    </w:rPr>
  </w:style>
  <w:style w:type="character" w:customStyle="1" w:styleId="1Char">
    <w:name w:val="标题 1 Char"/>
    <w:basedOn w:val="a0"/>
    <w:link w:val="1"/>
    <w:uiPriority w:val="9"/>
    <w:rsid w:val="00322B3D"/>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322B3D"/>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322B3D"/>
    <w:rPr>
      <w:rFonts w:asciiTheme="majorHAnsi" w:eastAsiaTheme="majorEastAsia" w:hAnsiTheme="majorHAnsi"/>
      <w:b/>
      <w:bCs/>
      <w:sz w:val="26"/>
      <w:szCs w:val="26"/>
    </w:rPr>
  </w:style>
  <w:style w:type="character" w:customStyle="1" w:styleId="4Char">
    <w:name w:val="标题 4 Char"/>
    <w:basedOn w:val="a0"/>
    <w:link w:val="4"/>
    <w:uiPriority w:val="9"/>
    <w:semiHidden/>
    <w:rsid w:val="00322B3D"/>
    <w:rPr>
      <w:b/>
      <w:bCs/>
      <w:sz w:val="28"/>
      <w:szCs w:val="28"/>
    </w:rPr>
  </w:style>
  <w:style w:type="character" w:customStyle="1" w:styleId="5Char">
    <w:name w:val="标题 5 Char"/>
    <w:basedOn w:val="a0"/>
    <w:link w:val="5"/>
    <w:uiPriority w:val="9"/>
    <w:semiHidden/>
    <w:rsid w:val="00322B3D"/>
    <w:rPr>
      <w:b/>
      <w:bCs/>
      <w:i/>
      <w:iCs/>
      <w:sz w:val="26"/>
      <w:szCs w:val="26"/>
    </w:rPr>
  </w:style>
  <w:style w:type="character" w:customStyle="1" w:styleId="6Char">
    <w:name w:val="标题 6 Char"/>
    <w:basedOn w:val="a0"/>
    <w:link w:val="6"/>
    <w:uiPriority w:val="9"/>
    <w:semiHidden/>
    <w:rsid w:val="00322B3D"/>
    <w:rPr>
      <w:b/>
      <w:bCs/>
    </w:rPr>
  </w:style>
  <w:style w:type="character" w:customStyle="1" w:styleId="7Char">
    <w:name w:val="标题 7 Char"/>
    <w:basedOn w:val="a0"/>
    <w:link w:val="7"/>
    <w:uiPriority w:val="9"/>
    <w:semiHidden/>
    <w:rsid w:val="00322B3D"/>
    <w:rPr>
      <w:sz w:val="24"/>
      <w:szCs w:val="24"/>
    </w:rPr>
  </w:style>
  <w:style w:type="character" w:customStyle="1" w:styleId="8Char">
    <w:name w:val="标题 8 Char"/>
    <w:basedOn w:val="a0"/>
    <w:link w:val="8"/>
    <w:uiPriority w:val="9"/>
    <w:semiHidden/>
    <w:qFormat/>
    <w:rsid w:val="00322B3D"/>
    <w:rPr>
      <w:i/>
      <w:iCs/>
      <w:sz w:val="24"/>
      <w:szCs w:val="24"/>
    </w:rPr>
  </w:style>
  <w:style w:type="character" w:customStyle="1" w:styleId="9Char">
    <w:name w:val="标题 9 Char"/>
    <w:basedOn w:val="a0"/>
    <w:link w:val="9"/>
    <w:uiPriority w:val="9"/>
    <w:semiHidden/>
    <w:rsid w:val="00322B3D"/>
    <w:rPr>
      <w:rFonts w:asciiTheme="majorHAnsi" w:eastAsiaTheme="majorEastAsia" w:hAnsiTheme="majorHAnsi"/>
    </w:rPr>
  </w:style>
  <w:style w:type="character" w:customStyle="1" w:styleId="Char4">
    <w:name w:val="标题 Char"/>
    <w:basedOn w:val="a0"/>
    <w:link w:val="a8"/>
    <w:uiPriority w:val="10"/>
    <w:qFormat/>
    <w:rsid w:val="00322B3D"/>
    <w:rPr>
      <w:rFonts w:asciiTheme="majorHAnsi" w:eastAsiaTheme="majorEastAsia" w:hAnsiTheme="majorHAnsi"/>
      <w:b/>
      <w:bCs/>
      <w:kern w:val="28"/>
      <w:sz w:val="32"/>
      <w:szCs w:val="32"/>
    </w:rPr>
  </w:style>
  <w:style w:type="character" w:customStyle="1" w:styleId="Char3">
    <w:name w:val="副标题 Char"/>
    <w:basedOn w:val="a0"/>
    <w:link w:val="a7"/>
    <w:uiPriority w:val="11"/>
    <w:rsid w:val="00322B3D"/>
    <w:rPr>
      <w:rFonts w:asciiTheme="majorHAnsi" w:eastAsiaTheme="majorEastAsia" w:hAnsiTheme="majorHAnsi"/>
      <w:sz w:val="24"/>
      <w:szCs w:val="24"/>
    </w:rPr>
  </w:style>
  <w:style w:type="paragraph" w:styleId="ab">
    <w:name w:val="No Spacing"/>
    <w:basedOn w:val="a"/>
    <w:uiPriority w:val="1"/>
    <w:qFormat/>
    <w:rsid w:val="00322B3D"/>
    <w:pPr>
      <w:widowControl/>
      <w:jc w:val="left"/>
    </w:pPr>
    <w:rPr>
      <w:rFonts w:asciiTheme="minorHAnsi" w:eastAsiaTheme="minorEastAsia" w:hAnsiTheme="minorHAnsi"/>
      <w:kern w:val="0"/>
      <w:sz w:val="24"/>
      <w:szCs w:val="32"/>
      <w:lang w:eastAsia="en-US" w:bidi="en-US"/>
    </w:rPr>
  </w:style>
  <w:style w:type="paragraph" w:styleId="ac">
    <w:name w:val="List Paragraph"/>
    <w:basedOn w:val="a"/>
    <w:uiPriority w:val="34"/>
    <w:qFormat/>
    <w:rsid w:val="00322B3D"/>
    <w:pPr>
      <w:widowControl/>
      <w:ind w:left="720"/>
      <w:contextualSpacing/>
      <w:jc w:val="left"/>
    </w:pPr>
    <w:rPr>
      <w:rFonts w:asciiTheme="minorHAnsi" w:eastAsiaTheme="minorEastAsia" w:hAnsiTheme="minorHAnsi"/>
      <w:kern w:val="0"/>
      <w:sz w:val="24"/>
      <w:lang w:eastAsia="en-US" w:bidi="en-US"/>
    </w:rPr>
  </w:style>
  <w:style w:type="paragraph" w:styleId="ad">
    <w:name w:val="Quote"/>
    <w:basedOn w:val="a"/>
    <w:next w:val="a"/>
    <w:link w:val="Char5"/>
    <w:uiPriority w:val="29"/>
    <w:qFormat/>
    <w:rsid w:val="00322B3D"/>
    <w:pPr>
      <w:widowControl/>
      <w:jc w:val="left"/>
    </w:pPr>
    <w:rPr>
      <w:rFonts w:asciiTheme="minorHAnsi" w:eastAsiaTheme="minorEastAsia" w:hAnsiTheme="minorHAnsi"/>
      <w:i/>
      <w:kern w:val="0"/>
      <w:sz w:val="24"/>
    </w:rPr>
  </w:style>
  <w:style w:type="character" w:customStyle="1" w:styleId="Char5">
    <w:name w:val="引用 Char"/>
    <w:basedOn w:val="a0"/>
    <w:link w:val="ad"/>
    <w:uiPriority w:val="29"/>
    <w:rsid w:val="00322B3D"/>
    <w:rPr>
      <w:i/>
      <w:sz w:val="24"/>
      <w:szCs w:val="24"/>
    </w:rPr>
  </w:style>
  <w:style w:type="paragraph" w:styleId="ae">
    <w:name w:val="Intense Quote"/>
    <w:basedOn w:val="a"/>
    <w:next w:val="a"/>
    <w:link w:val="Char6"/>
    <w:uiPriority w:val="30"/>
    <w:qFormat/>
    <w:rsid w:val="00322B3D"/>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e"/>
    <w:uiPriority w:val="30"/>
    <w:rsid w:val="00322B3D"/>
    <w:rPr>
      <w:b/>
      <w:i/>
      <w:sz w:val="24"/>
    </w:rPr>
  </w:style>
  <w:style w:type="character" w:customStyle="1" w:styleId="10">
    <w:name w:val="不明显强调1"/>
    <w:uiPriority w:val="19"/>
    <w:qFormat/>
    <w:rsid w:val="00322B3D"/>
    <w:rPr>
      <w:i/>
      <w:color w:val="5A5A5A" w:themeColor="text1" w:themeTint="A5"/>
    </w:rPr>
  </w:style>
  <w:style w:type="character" w:customStyle="1" w:styleId="11">
    <w:name w:val="明显强调1"/>
    <w:basedOn w:val="a0"/>
    <w:uiPriority w:val="21"/>
    <w:qFormat/>
    <w:rsid w:val="00322B3D"/>
    <w:rPr>
      <w:b/>
      <w:i/>
      <w:sz w:val="24"/>
      <w:szCs w:val="24"/>
      <w:u w:val="single"/>
    </w:rPr>
  </w:style>
  <w:style w:type="character" w:customStyle="1" w:styleId="12">
    <w:name w:val="不明显参考1"/>
    <w:basedOn w:val="a0"/>
    <w:uiPriority w:val="31"/>
    <w:qFormat/>
    <w:rsid w:val="00322B3D"/>
    <w:rPr>
      <w:sz w:val="24"/>
      <w:szCs w:val="24"/>
      <w:u w:val="single"/>
    </w:rPr>
  </w:style>
  <w:style w:type="character" w:customStyle="1" w:styleId="13">
    <w:name w:val="明显参考1"/>
    <w:basedOn w:val="a0"/>
    <w:uiPriority w:val="32"/>
    <w:qFormat/>
    <w:rsid w:val="00322B3D"/>
    <w:rPr>
      <w:b/>
      <w:sz w:val="24"/>
      <w:u w:val="single"/>
    </w:rPr>
  </w:style>
  <w:style w:type="character" w:customStyle="1" w:styleId="14">
    <w:name w:val="书籍标题1"/>
    <w:basedOn w:val="a0"/>
    <w:uiPriority w:val="33"/>
    <w:qFormat/>
    <w:rsid w:val="00322B3D"/>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322B3D"/>
    <w:pPr>
      <w:outlineLvl w:val="9"/>
    </w:pPr>
    <w:rPr>
      <w:lang w:eastAsia="en-US" w:bidi="en-US"/>
    </w:rPr>
  </w:style>
  <w:style w:type="character" w:customStyle="1" w:styleId="Char2">
    <w:name w:val="页眉 Char"/>
    <w:basedOn w:val="a0"/>
    <w:link w:val="a6"/>
    <w:uiPriority w:val="99"/>
    <w:rsid w:val="00322B3D"/>
    <w:rPr>
      <w:rFonts w:ascii="Calibri" w:eastAsia="宋体" w:hAnsi="Calibri"/>
      <w:kern w:val="2"/>
      <w:sz w:val="18"/>
      <w:szCs w:val="18"/>
    </w:rPr>
  </w:style>
  <w:style w:type="character" w:customStyle="1" w:styleId="Char1">
    <w:name w:val="页脚 Char"/>
    <w:basedOn w:val="a0"/>
    <w:link w:val="a5"/>
    <w:uiPriority w:val="99"/>
    <w:rsid w:val="00322B3D"/>
    <w:rPr>
      <w:rFonts w:ascii="Calibri" w:eastAsia="宋体" w:hAnsi="Calibri"/>
      <w:kern w:val="2"/>
      <w:sz w:val="18"/>
      <w:szCs w:val="18"/>
    </w:rPr>
  </w:style>
  <w:style w:type="character" w:customStyle="1" w:styleId="Char">
    <w:name w:val="文档结构图 Char"/>
    <w:basedOn w:val="a0"/>
    <w:link w:val="a3"/>
    <w:uiPriority w:val="99"/>
    <w:semiHidden/>
    <w:qFormat/>
    <w:rsid w:val="00322B3D"/>
    <w:rPr>
      <w:rFonts w:ascii="宋体" w:eastAsia="宋体" w:hAnsi="Times New Roman"/>
      <w:kern w:val="2"/>
      <w:sz w:val="18"/>
      <w:szCs w:val="18"/>
    </w:rPr>
  </w:style>
  <w:style w:type="character" w:customStyle="1" w:styleId="Char0">
    <w:name w:val="批注框文本 Char"/>
    <w:basedOn w:val="a0"/>
    <w:link w:val="a4"/>
    <w:uiPriority w:val="99"/>
    <w:semiHidden/>
    <w:qFormat/>
    <w:rsid w:val="00322B3D"/>
    <w:rPr>
      <w:rFonts w:ascii="Times New Roman" w:eastAsia="宋体" w:hAnsi="Times New Roman"/>
      <w:kern w:val="2"/>
      <w:sz w:val="18"/>
      <w:szCs w:val="18"/>
    </w:rPr>
  </w:style>
  <w:style w:type="paragraph" w:customStyle="1" w:styleId="Af">
    <w:name w:val="正文 A"/>
    <w:qFormat/>
    <w:rsid w:val="00F82367"/>
    <w:pPr>
      <w:widowControl w:val="0"/>
      <w:jc w:val="both"/>
    </w:pPr>
    <w:rPr>
      <w:rFonts w:ascii="Arial Unicode MS" w:eastAsia="Arial Unicode MS" w:hAnsi="Arial Unicode MS" w:cs="Arial Unicode MS"/>
      <w:color w:val="000000"/>
      <w:kern w:val="2"/>
      <w:sz w:val="21"/>
      <w:szCs w:val="21"/>
      <w:u w:color="00000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E39594-8050-4E87-9107-A3F0CC239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299</Words>
  <Characters>1708</Characters>
  <Application>Microsoft Office Word</Application>
  <DocSecurity>0</DocSecurity>
  <Lines>14</Lines>
  <Paragraphs>4</Paragraphs>
  <ScaleCrop>false</ScaleCrop>
  <Company/>
  <LinksUpToDate>false</LinksUpToDate>
  <CharactersWithSpaces>2003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5</cp:revision>
  <cp:lastPrinted>2018-12-17T10:15:00Z</cp:lastPrinted>
  <dcterms:created xsi:type="dcterms:W3CDTF">2018-12-17T10:14:00Z</dcterms:created>
  <dcterms:modified xsi:type="dcterms:W3CDTF">2019-09-05T10:07:00Z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